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598" w:type="dxa"/>
        <w:tblLayout w:type="fixed"/>
        <w:tblLook w:val="04A0" w:firstRow="1" w:lastRow="0" w:firstColumn="1" w:lastColumn="0" w:noHBand="0" w:noVBand="1"/>
      </w:tblPr>
      <w:tblGrid>
        <w:gridCol w:w="611"/>
        <w:gridCol w:w="655"/>
        <w:gridCol w:w="1569"/>
        <w:gridCol w:w="2031"/>
        <w:gridCol w:w="1764"/>
        <w:gridCol w:w="73"/>
        <w:gridCol w:w="3048"/>
        <w:gridCol w:w="847"/>
      </w:tblGrid>
      <w:tr w:rsidR="00565E4E" w:rsidTr="005F352A">
        <w:tc>
          <w:tcPr>
            <w:tcW w:w="10598" w:type="dxa"/>
            <w:gridSpan w:val="8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565E4E" w:rsidRPr="00AF40F7" w:rsidRDefault="0084561C" w:rsidP="00AF40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IUP DEJ </w:t>
            </w:r>
          </w:p>
        </w:tc>
      </w:tr>
      <w:tr w:rsidR="00AF40F7" w:rsidTr="000228BF">
        <w:tc>
          <w:tcPr>
            <w:tcW w:w="2835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F40F7" w:rsidRDefault="00AF40F7" w:rsidP="00EA6BDB">
            <w:r w:rsidRPr="005F352A">
              <w:rPr>
                <w:b/>
              </w:rPr>
              <w:t>Odbor:</w:t>
            </w:r>
            <w:r>
              <w:t xml:space="preserve"> OA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F40F7" w:rsidRDefault="00AF40F7" w:rsidP="00EA6BDB">
            <w:r w:rsidRPr="005F352A">
              <w:rPr>
                <w:b/>
              </w:rPr>
              <w:t>Školský rok:</w:t>
            </w:r>
            <w:r>
              <w:t xml:space="preserve"> 2015/2016</w:t>
            </w:r>
          </w:p>
        </w:tc>
        <w:tc>
          <w:tcPr>
            <w:tcW w:w="3968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</w:tcPr>
          <w:p w:rsidR="00AF40F7" w:rsidRDefault="00AF40F7" w:rsidP="00EA6BDB">
            <w:r w:rsidRPr="005F352A">
              <w:rPr>
                <w:b/>
              </w:rPr>
              <w:t>Vyučujúci:</w:t>
            </w:r>
            <w:r>
              <w:t xml:space="preserve"> Mgr. Daniela Slavkovská</w:t>
            </w:r>
          </w:p>
        </w:tc>
      </w:tr>
      <w:tr w:rsidR="005F352A" w:rsidTr="000228BF">
        <w:trPr>
          <w:trHeight w:val="480"/>
        </w:trPr>
        <w:tc>
          <w:tcPr>
            <w:tcW w:w="1266" w:type="dxa"/>
            <w:gridSpan w:val="2"/>
            <w:vMerge w:val="restart"/>
            <w:tcBorders>
              <w:top w:val="single" w:sz="2" w:space="0" w:color="auto"/>
            </w:tcBorders>
            <w:shd w:val="clear" w:color="auto" w:fill="000000" w:themeFill="text1"/>
          </w:tcPr>
          <w:p w:rsidR="005F352A" w:rsidRDefault="005F352A" w:rsidP="00EA6BDB"/>
        </w:tc>
        <w:tc>
          <w:tcPr>
            <w:tcW w:w="156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5F352A" w:rsidRPr="005F352A" w:rsidRDefault="005F352A" w:rsidP="005F352A">
            <w:pPr>
              <w:jc w:val="center"/>
              <w:rPr>
                <w:b/>
              </w:rPr>
            </w:pPr>
            <w:r w:rsidRPr="005F352A">
              <w:rPr>
                <w:b/>
              </w:rPr>
              <w:t>Rozpis učiva predmetu</w:t>
            </w:r>
          </w:p>
        </w:tc>
        <w:tc>
          <w:tcPr>
            <w:tcW w:w="20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5F352A" w:rsidRPr="005F352A" w:rsidRDefault="005F352A" w:rsidP="005F352A">
            <w:pPr>
              <w:jc w:val="center"/>
              <w:rPr>
                <w:b/>
              </w:rPr>
            </w:pPr>
            <w:r w:rsidRPr="005F352A">
              <w:rPr>
                <w:b/>
              </w:rPr>
              <w:t>Ročník/trieda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5F352A" w:rsidRPr="005F352A" w:rsidRDefault="005F352A" w:rsidP="005F352A">
            <w:pPr>
              <w:jc w:val="center"/>
              <w:rPr>
                <w:b/>
              </w:rPr>
            </w:pPr>
            <w:r w:rsidRPr="005F352A">
              <w:rPr>
                <w:b/>
              </w:rPr>
              <w:t>Počet týždenných vyučovacích hodín</w:t>
            </w: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5F352A" w:rsidRPr="005F352A" w:rsidRDefault="005F352A" w:rsidP="005F352A">
            <w:pPr>
              <w:jc w:val="center"/>
              <w:rPr>
                <w:b/>
              </w:rPr>
            </w:pPr>
            <w:r w:rsidRPr="005F352A">
              <w:rPr>
                <w:b/>
              </w:rPr>
              <w:t>Počet vyučovacích hodín za ročník</w:t>
            </w:r>
          </w:p>
        </w:tc>
        <w:tc>
          <w:tcPr>
            <w:tcW w:w="847" w:type="dxa"/>
            <w:vMerge w:val="restart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:rsidR="005F352A" w:rsidRPr="005F352A" w:rsidRDefault="005F352A" w:rsidP="00AF40F7">
            <w:pPr>
              <w:jc w:val="center"/>
              <w:rPr>
                <w:b/>
              </w:rPr>
            </w:pPr>
            <w:r w:rsidRPr="005F352A">
              <w:rPr>
                <w:b/>
              </w:rPr>
              <w:t>Počet hodín TC</w:t>
            </w:r>
          </w:p>
        </w:tc>
      </w:tr>
      <w:tr w:rsidR="005F352A" w:rsidTr="000228BF">
        <w:trPr>
          <w:trHeight w:val="324"/>
        </w:trPr>
        <w:tc>
          <w:tcPr>
            <w:tcW w:w="1266" w:type="dxa"/>
            <w:gridSpan w:val="2"/>
            <w:vMerge/>
            <w:shd w:val="clear" w:color="auto" w:fill="000000" w:themeFill="text1"/>
          </w:tcPr>
          <w:p w:rsidR="005F352A" w:rsidRDefault="005F352A" w:rsidP="00EA6BDB"/>
        </w:tc>
        <w:tc>
          <w:tcPr>
            <w:tcW w:w="1569" w:type="dxa"/>
            <w:vMerge/>
            <w:tcBorders>
              <w:right w:val="single" w:sz="2" w:space="0" w:color="auto"/>
            </w:tcBorders>
          </w:tcPr>
          <w:p w:rsidR="005F352A" w:rsidRDefault="005F352A" w:rsidP="00EA6BDB"/>
        </w:tc>
        <w:tc>
          <w:tcPr>
            <w:tcW w:w="203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F352A" w:rsidRDefault="005F352A" w:rsidP="00565E4E"/>
        </w:tc>
        <w:tc>
          <w:tcPr>
            <w:tcW w:w="18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F352A" w:rsidRDefault="005F352A" w:rsidP="00565E4E"/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</w:tcBorders>
          </w:tcPr>
          <w:p w:rsidR="005F352A" w:rsidRDefault="005F352A" w:rsidP="00AF40F7">
            <w:pPr>
              <w:jc w:val="center"/>
            </w:pPr>
            <w:r>
              <w:t>66</w:t>
            </w:r>
          </w:p>
        </w:tc>
        <w:tc>
          <w:tcPr>
            <w:tcW w:w="847" w:type="dxa"/>
            <w:vMerge/>
            <w:shd w:val="clear" w:color="auto" w:fill="F2DBDB" w:themeFill="accent2" w:themeFillTint="33"/>
          </w:tcPr>
          <w:p w:rsidR="005F352A" w:rsidRDefault="005F352A" w:rsidP="00EA6BDB"/>
        </w:tc>
      </w:tr>
      <w:tr w:rsidR="005F352A" w:rsidTr="000228BF">
        <w:trPr>
          <w:trHeight w:val="84"/>
        </w:trPr>
        <w:tc>
          <w:tcPr>
            <w:tcW w:w="1266" w:type="dxa"/>
            <w:gridSpan w:val="2"/>
            <w:vMerge/>
            <w:tcBorders>
              <w:bottom w:val="single" w:sz="2" w:space="0" w:color="auto"/>
            </w:tcBorders>
            <w:shd w:val="clear" w:color="auto" w:fill="000000" w:themeFill="text1"/>
          </w:tcPr>
          <w:p w:rsidR="005F352A" w:rsidRDefault="005F352A" w:rsidP="00EA6BDB"/>
        </w:tc>
        <w:tc>
          <w:tcPr>
            <w:tcW w:w="15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52A" w:rsidRPr="00AF40F7" w:rsidRDefault="005F352A" w:rsidP="00AF40F7">
            <w:pPr>
              <w:jc w:val="center"/>
              <w:rPr>
                <w:b/>
              </w:rPr>
            </w:pPr>
            <w:r w:rsidRPr="00AF40F7">
              <w:rPr>
                <w:b/>
              </w:rPr>
              <w:t>DEJEPIS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52A" w:rsidRDefault="005F352A" w:rsidP="00AF40F7">
            <w:pPr>
              <w:jc w:val="center"/>
            </w:pPr>
            <w:r>
              <w:t>Prvý</w:t>
            </w:r>
          </w:p>
          <w:p w:rsidR="005F352A" w:rsidRDefault="005F352A" w:rsidP="00AF40F7">
            <w:pPr>
              <w:jc w:val="center"/>
            </w:pPr>
            <w:r>
              <w:t>I.E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52A" w:rsidRDefault="005F352A" w:rsidP="00AF40F7">
            <w:pPr>
              <w:jc w:val="center"/>
            </w:pPr>
            <w:r>
              <w:t>2</w:t>
            </w:r>
          </w:p>
        </w:tc>
        <w:tc>
          <w:tcPr>
            <w:tcW w:w="304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DBDB" w:themeFill="accent2" w:themeFillTint="33"/>
          </w:tcPr>
          <w:p w:rsidR="005F352A" w:rsidRPr="005F352A" w:rsidRDefault="005F352A" w:rsidP="00EA6BDB">
            <w:pPr>
              <w:rPr>
                <w:b/>
              </w:rPr>
            </w:pPr>
            <w:r w:rsidRPr="005F352A">
              <w:rPr>
                <w:b/>
              </w:rPr>
              <w:t>Poznámky, metódy vyuč., dú, skúšanie</w:t>
            </w:r>
          </w:p>
        </w:tc>
        <w:tc>
          <w:tcPr>
            <w:tcW w:w="847" w:type="dxa"/>
            <w:vMerge/>
            <w:shd w:val="clear" w:color="auto" w:fill="F2DBDB" w:themeFill="accent2" w:themeFillTint="33"/>
          </w:tcPr>
          <w:p w:rsidR="005F352A" w:rsidRDefault="005F352A" w:rsidP="00EA6BDB"/>
        </w:tc>
      </w:tr>
      <w:tr w:rsidR="0066728C" w:rsidTr="000228BF">
        <w:trPr>
          <w:trHeight w:val="456"/>
        </w:trPr>
        <w:tc>
          <w:tcPr>
            <w:tcW w:w="611" w:type="dxa"/>
            <w:tcBorders>
              <w:top w:val="single" w:sz="2" w:space="0" w:color="auto"/>
            </w:tcBorders>
          </w:tcPr>
          <w:p w:rsidR="00AF40F7" w:rsidRPr="00AF40F7" w:rsidRDefault="00AF40F7" w:rsidP="00AF40F7">
            <w:pPr>
              <w:rPr>
                <w:i/>
                <w:sz w:val="20"/>
                <w:szCs w:val="20"/>
              </w:rPr>
            </w:pPr>
            <w:r w:rsidRPr="00AF40F7">
              <w:rPr>
                <w:i/>
                <w:sz w:val="20"/>
                <w:szCs w:val="20"/>
              </w:rPr>
              <w:t>P.č.</w:t>
            </w:r>
          </w:p>
          <w:p w:rsidR="0066728C" w:rsidRPr="00AF40F7" w:rsidRDefault="00AF40F7" w:rsidP="00AF40F7">
            <w:pPr>
              <w:rPr>
                <w:i/>
                <w:sz w:val="20"/>
                <w:szCs w:val="20"/>
              </w:rPr>
            </w:pPr>
            <w:proofErr w:type="gramStart"/>
            <w:r w:rsidRPr="00AF40F7">
              <w:rPr>
                <w:i/>
                <w:sz w:val="20"/>
                <w:szCs w:val="20"/>
              </w:rPr>
              <w:t>hod</w:t>
            </w:r>
            <w:proofErr w:type="gramEnd"/>
            <w:r w:rsidRPr="00AF40F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2" w:space="0" w:color="auto"/>
            </w:tcBorders>
          </w:tcPr>
          <w:p w:rsidR="0066728C" w:rsidRPr="00AF40F7" w:rsidRDefault="00AF40F7" w:rsidP="00EA6BDB">
            <w:pPr>
              <w:rPr>
                <w:sz w:val="20"/>
                <w:szCs w:val="20"/>
              </w:rPr>
            </w:pPr>
            <w:r w:rsidRPr="00AF40F7">
              <w:rPr>
                <w:sz w:val="20"/>
                <w:szCs w:val="20"/>
              </w:rPr>
              <w:t>Mes.</w:t>
            </w:r>
          </w:p>
        </w:tc>
        <w:tc>
          <w:tcPr>
            <w:tcW w:w="5437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66728C" w:rsidRDefault="0066728C" w:rsidP="00AF40F7">
            <w:pPr>
              <w:jc w:val="center"/>
            </w:pPr>
            <w:r w:rsidRPr="0066728C">
              <w:t>tematický celok/téma</w:t>
            </w:r>
          </w:p>
        </w:tc>
        <w:tc>
          <w:tcPr>
            <w:tcW w:w="3048" w:type="dxa"/>
            <w:vMerge/>
            <w:tcBorders>
              <w:left w:val="single" w:sz="2" w:space="0" w:color="auto"/>
            </w:tcBorders>
            <w:shd w:val="clear" w:color="auto" w:fill="F2DBDB" w:themeFill="accent2" w:themeFillTint="33"/>
          </w:tcPr>
          <w:p w:rsidR="0066728C" w:rsidRPr="00916233" w:rsidRDefault="0066728C" w:rsidP="00EA6BDB"/>
        </w:tc>
        <w:tc>
          <w:tcPr>
            <w:tcW w:w="847" w:type="dxa"/>
            <w:vMerge/>
            <w:shd w:val="clear" w:color="auto" w:fill="F2DBDB" w:themeFill="accent2" w:themeFillTint="33"/>
          </w:tcPr>
          <w:p w:rsidR="0066728C" w:rsidRDefault="0066728C" w:rsidP="00EA6BDB"/>
        </w:tc>
      </w:tr>
      <w:tr w:rsidR="00916233" w:rsidTr="0038274C">
        <w:tc>
          <w:tcPr>
            <w:tcW w:w="611" w:type="dxa"/>
            <w:tcBorders>
              <w:top w:val="single" w:sz="2" w:space="0" w:color="auto"/>
            </w:tcBorders>
          </w:tcPr>
          <w:p w:rsidR="00916233" w:rsidRPr="000228BF" w:rsidRDefault="00916233" w:rsidP="00EA6BDB">
            <w:r w:rsidRPr="000228BF">
              <w:t>1</w:t>
            </w:r>
          </w:p>
        </w:tc>
        <w:tc>
          <w:tcPr>
            <w:tcW w:w="655" w:type="dxa"/>
            <w:tcBorders>
              <w:top w:val="single" w:sz="2" w:space="0" w:color="auto"/>
            </w:tcBorders>
          </w:tcPr>
          <w:p w:rsidR="00916233" w:rsidRPr="000228BF" w:rsidRDefault="00AF40F7" w:rsidP="00AF40F7">
            <w:r w:rsidRPr="000228BF">
              <w:t>IX</w:t>
            </w:r>
          </w:p>
        </w:tc>
        <w:tc>
          <w:tcPr>
            <w:tcW w:w="543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916233" w:rsidRPr="000228BF" w:rsidRDefault="00916233" w:rsidP="00EA6BDB">
            <w:r w:rsidRPr="000228BF">
              <w:t>Úvod do predmetu: Dejepis, dejiny, história, historické vedy, význam poznania histórie</w:t>
            </w: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</w:tcBorders>
          </w:tcPr>
          <w:p w:rsidR="00916233" w:rsidRPr="000228BF" w:rsidRDefault="0038274C" w:rsidP="0038274C">
            <w:r>
              <w:t xml:space="preserve">Poznať základné historické pojmy, pomocné historické vedy, zhodnotiť význam host. </w:t>
            </w:r>
            <w:proofErr w:type="gramStart"/>
            <w:r>
              <w:t>poznania</w:t>
            </w:r>
            <w:proofErr w:type="gramEnd"/>
            <w:r>
              <w:t xml:space="preserve">. </w:t>
            </w:r>
          </w:p>
        </w:tc>
        <w:tc>
          <w:tcPr>
            <w:tcW w:w="847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916233" w:rsidRPr="000228BF" w:rsidRDefault="00916233" w:rsidP="005F352A">
            <w:pPr>
              <w:jc w:val="center"/>
            </w:pPr>
            <w:r w:rsidRPr="000228BF">
              <w:t>1</w:t>
            </w:r>
          </w:p>
        </w:tc>
      </w:tr>
      <w:tr w:rsidR="00B7282A" w:rsidTr="00B7282A">
        <w:tc>
          <w:tcPr>
            <w:tcW w:w="1266" w:type="dxa"/>
            <w:gridSpan w:val="2"/>
            <w:shd w:val="clear" w:color="auto" w:fill="FFFF00"/>
          </w:tcPr>
          <w:p w:rsidR="00B7282A" w:rsidRPr="000228BF" w:rsidRDefault="00B7282A" w:rsidP="00EA6BDB">
            <w:pPr>
              <w:rPr>
                <w:b/>
              </w:rPr>
            </w:pPr>
          </w:p>
        </w:tc>
        <w:tc>
          <w:tcPr>
            <w:tcW w:w="8485" w:type="dxa"/>
            <w:gridSpan w:val="5"/>
            <w:shd w:val="clear" w:color="auto" w:fill="FFFF00"/>
          </w:tcPr>
          <w:p w:rsidR="00B7282A" w:rsidRPr="000228BF" w:rsidRDefault="00B7282A" w:rsidP="00EA6BDB">
            <w:r w:rsidRPr="000228BF">
              <w:rPr>
                <w:b/>
              </w:rPr>
              <w:t>I. Od blízkeho k vzdialenému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B7282A" w:rsidRPr="000228BF" w:rsidRDefault="0038274C" w:rsidP="005F352A">
            <w:pPr>
              <w:jc w:val="center"/>
            </w:pPr>
            <w:r>
              <w:t>8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2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IX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C54824">
            <w:r w:rsidRPr="000228BF">
              <w:t xml:space="preserve">I.1 </w:t>
            </w:r>
            <w:proofErr w:type="gramStart"/>
            <w:r w:rsidRPr="000228BF">
              <w:t>Priestor  čas</w:t>
            </w:r>
            <w:proofErr w:type="gramEnd"/>
            <w:r w:rsidRPr="000228BF">
              <w:t>. Časové a priestorové delenie dejín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>
              <w:t>Orientovať sa na časovej priamke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3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IX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FF5E6F">
            <w:r w:rsidRPr="000228BF">
              <w:t>I.2 Orientácia v historickom čase, na časovej priamke, historické medzníky, letopočet</w:t>
            </w:r>
          </w:p>
        </w:tc>
        <w:tc>
          <w:tcPr>
            <w:tcW w:w="3895" w:type="dxa"/>
            <w:gridSpan w:val="2"/>
          </w:tcPr>
          <w:p w:rsidR="00E437E5" w:rsidRDefault="0038274C" w:rsidP="00E437E5">
            <w:r>
              <w:t xml:space="preserve">Rozlíšiť dátum a letopočet, </w:t>
            </w:r>
            <w:r w:rsidR="00E437E5">
              <w:t>zaradiť letopočty do príslušného storočia,</w:t>
            </w:r>
          </w:p>
          <w:p w:rsidR="00E437E5" w:rsidRDefault="00E437E5" w:rsidP="00E437E5">
            <w:r>
              <w:t>z ľubovoľného storočia vybrať správny</w:t>
            </w:r>
          </w:p>
          <w:p w:rsidR="0038274C" w:rsidRPr="000228BF" w:rsidRDefault="00E437E5" w:rsidP="00E437E5">
            <w:r>
              <w:t>letopočet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4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IX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271EEF">
            <w:r w:rsidRPr="000228BF">
              <w:t>I.3 Rozdiel medzi prírodným a historickým časom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>
              <w:t>Zostaviť časový diagram vývoja Zeme, čoveka a ľudskej spoločnosti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5</w:t>
            </w:r>
          </w:p>
        </w:tc>
        <w:tc>
          <w:tcPr>
            <w:tcW w:w="655" w:type="dxa"/>
          </w:tcPr>
          <w:p w:rsidR="0038274C" w:rsidRPr="000228BF" w:rsidRDefault="0038274C" w:rsidP="00EA6BDB"/>
        </w:tc>
        <w:tc>
          <w:tcPr>
            <w:tcW w:w="5437" w:type="dxa"/>
            <w:gridSpan w:val="4"/>
          </w:tcPr>
          <w:p w:rsidR="0038274C" w:rsidRPr="000228BF" w:rsidRDefault="0038274C" w:rsidP="00140F64">
            <w:r w:rsidRPr="000228BF">
              <w:t>I.4 Miestny, regionálny, národný, globálny historický priestor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>
              <w:t>Popísať, aké osobnosti, udalosti pripomína pomník, pamätník, pamätná tabuľa v mieste, kde ži</w:t>
            </w:r>
            <w:r w:rsidR="002666DB">
              <w:t>a</w:t>
            </w:r>
            <w:r>
              <w:t>ci žijú, spracovať prezentáciu v power pointe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6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IX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140F64">
            <w:r w:rsidRPr="000228BF">
              <w:t>I. 5 Práca historika, historický výskum. Pamiatky, historické pramene, múzeum, archív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>
              <w:t>Rozpoznávať na obrázkoch jedntlivé druhy hist. prameňov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7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IX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742D01">
            <w:r w:rsidRPr="000228BF">
              <w:t>I. 6 História školy, rodiny, mesta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>
              <w:t xml:space="preserve">Oboznámenie sa </w:t>
            </w:r>
            <w:proofErr w:type="gramStart"/>
            <w:r>
              <w:t>s  k</w:t>
            </w:r>
            <w:r w:rsidRPr="000228BF">
              <w:t>ronik</w:t>
            </w:r>
            <w:r>
              <w:t>ou</w:t>
            </w:r>
            <w:proofErr w:type="gramEnd"/>
            <w:r w:rsidRPr="000228BF">
              <w:t xml:space="preserve"> školy</w:t>
            </w:r>
            <w:r>
              <w:t>.</w:t>
            </w:r>
            <w:r w:rsidRPr="000228BF">
              <w:t xml:space="preserve"> Dú: </w:t>
            </w:r>
            <w:r>
              <w:t>Zostaviť r</w:t>
            </w:r>
            <w:r w:rsidRPr="000228BF">
              <w:t xml:space="preserve">odostrom – </w:t>
            </w:r>
            <w:r>
              <w:t xml:space="preserve">pretlmočiť </w:t>
            </w:r>
            <w:r w:rsidRPr="000228BF">
              <w:t>históri</w:t>
            </w:r>
            <w:r>
              <w:t>u</w:t>
            </w:r>
            <w:r w:rsidRPr="000228BF">
              <w:t xml:space="preserve"> rodiny. Vychádzka – poznávanie pamiatok v meste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8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C54824">
            <w:r w:rsidRPr="000228BF">
              <w:t xml:space="preserve">I. 7 Rozdiel medzi zemepisnou a </w:t>
            </w:r>
          </w:p>
          <w:p w:rsidR="0038274C" w:rsidRPr="000228BF" w:rsidRDefault="0038274C" w:rsidP="00C54824">
            <w:r w:rsidRPr="000228BF">
              <w:t>dejepisnou mapou, mapou a glóbusom,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 w:rsidRPr="000228BF">
              <w:t xml:space="preserve">Skupinová práca - porovnať dejepisnú a zemepisnú mapu 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9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742D01">
            <w:r w:rsidRPr="000228BF">
              <w:t>I. 8 Človek v premenách priestoru a času. Sťahovanie národov. Stretávanie kultúr, kolonizácia, vysťahovalectvo</w:t>
            </w:r>
          </w:p>
        </w:tc>
        <w:tc>
          <w:tcPr>
            <w:tcW w:w="3895" w:type="dxa"/>
            <w:gridSpan w:val="2"/>
          </w:tcPr>
          <w:p w:rsidR="0047650D" w:rsidRDefault="0038274C" w:rsidP="0047650D">
            <w:r>
              <w:t>Uvažovať o</w:t>
            </w:r>
            <w:r w:rsidR="0047650D">
              <w:t>príčinách sťahovania ľudí v minulosti i prítomnosti, zdokumentovať príklad sťahovania ľudí v prítomnosti,</w:t>
            </w:r>
          </w:p>
          <w:p w:rsidR="0047650D" w:rsidRDefault="0047650D" w:rsidP="0047650D">
            <w:r>
              <w:t>- zostaviť tabuľku najdôležitejších dopravných prostriedkov v chronologickej postupnosti,</w:t>
            </w:r>
            <w:r w:rsidR="00F35DCA">
              <w:t xml:space="preserve"> </w:t>
            </w:r>
            <w:r>
              <w:t>- porovna</w:t>
            </w:r>
            <w:r w:rsidR="00F35DCA">
              <w:t>ť</w:t>
            </w:r>
            <w:r>
              <w:t xml:space="preserve"> spôsoby dopravy v minulosti i</w:t>
            </w:r>
          </w:p>
          <w:p w:rsidR="0038274C" w:rsidRPr="000228BF" w:rsidRDefault="00F35DCA" w:rsidP="0047650D">
            <w:proofErr w:type="gramStart"/>
            <w:r>
              <w:t>p</w:t>
            </w:r>
            <w:r w:rsidR="0047650D">
              <w:t>rítomnosti</w:t>
            </w:r>
            <w:proofErr w:type="gramEnd"/>
            <w:r>
              <w:t>.</w:t>
            </w:r>
          </w:p>
        </w:tc>
      </w:tr>
      <w:tr w:rsidR="00B7282A" w:rsidTr="00B7282A">
        <w:tc>
          <w:tcPr>
            <w:tcW w:w="1266" w:type="dxa"/>
            <w:gridSpan w:val="2"/>
            <w:shd w:val="clear" w:color="auto" w:fill="FFFF00"/>
          </w:tcPr>
          <w:p w:rsidR="00B7282A" w:rsidRPr="000228BF" w:rsidRDefault="00B7282A" w:rsidP="00EA6BDB"/>
        </w:tc>
        <w:tc>
          <w:tcPr>
            <w:tcW w:w="5437" w:type="dxa"/>
            <w:gridSpan w:val="4"/>
            <w:shd w:val="clear" w:color="auto" w:fill="FFFF00"/>
          </w:tcPr>
          <w:p w:rsidR="00B7282A" w:rsidRPr="000228BF" w:rsidRDefault="00B7282A" w:rsidP="00140F64">
            <w:pPr>
              <w:rPr>
                <w:b/>
              </w:rPr>
            </w:pPr>
            <w:r w:rsidRPr="000228BF">
              <w:rPr>
                <w:b/>
              </w:rPr>
              <w:t>II. Človek v premenách priestoru a času</w:t>
            </w:r>
          </w:p>
        </w:tc>
        <w:tc>
          <w:tcPr>
            <w:tcW w:w="3048" w:type="dxa"/>
            <w:shd w:val="clear" w:color="auto" w:fill="FFFF00"/>
          </w:tcPr>
          <w:p w:rsidR="00B7282A" w:rsidRPr="000228BF" w:rsidRDefault="00B7282A" w:rsidP="000976CB"/>
        </w:tc>
        <w:tc>
          <w:tcPr>
            <w:tcW w:w="847" w:type="dxa"/>
            <w:shd w:val="clear" w:color="auto" w:fill="FFFF00"/>
            <w:vAlign w:val="center"/>
          </w:tcPr>
          <w:p w:rsidR="00B7282A" w:rsidRPr="000228BF" w:rsidRDefault="00B7282A" w:rsidP="005F352A">
            <w:pPr>
              <w:jc w:val="center"/>
            </w:pPr>
            <w:r w:rsidRPr="000228BF">
              <w:t>2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10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0976CB">
            <w:r w:rsidRPr="000228BF">
              <w:t>II.1 Človek vládca prírody? Spôsoby obživy človeka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>
              <w:t>Spísať v</w:t>
            </w:r>
            <w:r w:rsidRPr="000228BF">
              <w:t>ynálezy</w:t>
            </w:r>
            <w:r>
              <w:t xml:space="preserve"> v chronologickej postupnosti</w:t>
            </w:r>
            <w:r w:rsidRPr="000228BF">
              <w:t xml:space="preserve">, objavy, ktoré pomohli človeku využiť </w:t>
            </w:r>
            <w:r>
              <w:t>a</w:t>
            </w:r>
            <w:r w:rsidRPr="000228BF">
              <w:t xml:space="preserve"> zneužiť  prírodu </w:t>
            </w:r>
            <w:r>
              <w:t xml:space="preserve">a prírodnú energiu </w:t>
            </w:r>
            <w:r w:rsidRPr="000228BF">
              <w:t>vo svoj prospech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11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742D01">
            <w:r w:rsidRPr="000228BF">
              <w:t xml:space="preserve">II.2 Pamäť ľudstva. Písmo, vynález kníhtlače, </w:t>
            </w:r>
            <w:r w:rsidRPr="000228BF">
              <w:lastRenderedPageBreak/>
              <w:t>masovokomunikčných prostriedkov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 w:rsidRPr="00B7282A">
              <w:lastRenderedPageBreak/>
              <w:t xml:space="preserve">Kontrola dú – Rodostrom – história </w:t>
            </w:r>
            <w:r w:rsidRPr="00B7282A">
              <w:lastRenderedPageBreak/>
              <w:t>rodiny</w:t>
            </w:r>
            <w:r>
              <w:t xml:space="preserve"> Sem. práca: Vznik, vývoj, význam písma a knihy</w:t>
            </w:r>
          </w:p>
        </w:tc>
      </w:tr>
      <w:tr w:rsidR="00B7282A" w:rsidTr="00B7282A">
        <w:tc>
          <w:tcPr>
            <w:tcW w:w="1266" w:type="dxa"/>
            <w:gridSpan w:val="2"/>
            <w:shd w:val="clear" w:color="auto" w:fill="FFFF00"/>
          </w:tcPr>
          <w:p w:rsidR="00B7282A" w:rsidRPr="000228BF" w:rsidRDefault="00B7282A" w:rsidP="00EA6BDB"/>
        </w:tc>
        <w:tc>
          <w:tcPr>
            <w:tcW w:w="5437" w:type="dxa"/>
            <w:gridSpan w:val="4"/>
            <w:shd w:val="clear" w:color="auto" w:fill="FFFF00"/>
          </w:tcPr>
          <w:p w:rsidR="00B7282A" w:rsidRPr="000228BF" w:rsidRDefault="00B7282A" w:rsidP="0003175C">
            <w:pPr>
              <w:rPr>
                <w:b/>
              </w:rPr>
            </w:pPr>
            <w:r w:rsidRPr="000228BF">
              <w:rPr>
                <w:b/>
              </w:rPr>
              <w:t>III. Človek a komunikácia</w:t>
            </w:r>
          </w:p>
        </w:tc>
        <w:tc>
          <w:tcPr>
            <w:tcW w:w="3048" w:type="dxa"/>
            <w:shd w:val="clear" w:color="auto" w:fill="FFFF00"/>
          </w:tcPr>
          <w:p w:rsidR="00B7282A" w:rsidRPr="000228BF" w:rsidRDefault="00B7282A" w:rsidP="00EA6BDB"/>
        </w:tc>
        <w:tc>
          <w:tcPr>
            <w:tcW w:w="847" w:type="dxa"/>
            <w:shd w:val="clear" w:color="auto" w:fill="FFFF00"/>
            <w:vAlign w:val="center"/>
          </w:tcPr>
          <w:p w:rsidR="00B7282A" w:rsidRPr="000228BF" w:rsidRDefault="00B7282A" w:rsidP="005F352A">
            <w:pPr>
              <w:jc w:val="center"/>
            </w:pPr>
            <w:r w:rsidRPr="000228BF">
              <w:t>3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12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742D01">
            <w:r w:rsidRPr="000228BF">
              <w:t>III.1 Duchovný život človeka. Náboženstvo, legendy, mýty, povesti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>
              <w:t xml:space="preserve">Návšteva knižnice, kníhkupectva, beseda o knihe,  </w:t>
            </w:r>
            <w:r w:rsidRPr="000A6985">
              <w:t>Kontrola domácich zadaní- rodostrom rodiny a prezentácie p</w:t>
            </w:r>
            <w:r>
              <w:t>a</w:t>
            </w:r>
            <w:r w:rsidRPr="000A6985">
              <w:t>mätných miest v rodisku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13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742D01">
            <w:r w:rsidRPr="000228BF">
              <w:t>III.2 Regionálne povesti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>
              <w:t>Prerozprávať mýtus, povesť viažucu s k miestu bydliska, regiónu, Slovensku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14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742D01">
            <w:r w:rsidRPr="000228BF">
              <w:t>III.3 Keď zlyhá komunikácia. Príčiny a dôsledky vojen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>
              <w:t>Popísať vojnu alebo známu bitku z histórie.</w:t>
            </w:r>
          </w:p>
        </w:tc>
      </w:tr>
      <w:tr w:rsidR="00B7282A" w:rsidTr="00B7282A">
        <w:tc>
          <w:tcPr>
            <w:tcW w:w="1266" w:type="dxa"/>
            <w:gridSpan w:val="2"/>
            <w:shd w:val="clear" w:color="auto" w:fill="FFFF00"/>
          </w:tcPr>
          <w:p w:rsidR="00B7282A" w:rsidRPr="000228BF" w:rsidRDefault="00B7282A" w:rsidP="00EA6BDB"/>
        </w:tc>
        <w:tc>
          <w:tcPr>
            <w:tcW w:w="5437" w:type="dxa"/>
            <w:gridSpan w:val="4"/>
            <w:shd w:val="clear" w:color="auto" w:fill="FFFF00"/>
          </w:tcPr>
          <w:p w:rsidR="00B7282A" w:rsidRPr="000228BF" w:rsidRDefault="00B7282A" w:rsidP="00BD4391">
            <w:pPr>
              <w:rPr>
                <w:b/>
              </w:rPr>
            </w:pPr>
            <w:r w:rsidRPr="000228BF">
              <w:rPr>
                <w:b/>
              </w:rPr>
              <w:t>IV. Obrazy pravekého sveta</w:t>
            </w:r>
          </w:p>
        </w:tc>
        <w:tc>
          <w:tcPr>
            <w:tcW w:w="3048" w:type="dxa"/>
            <w:shd w:val="clear" w:color="auto" w:fill="FFFF00"/>
          </w:tcPr>
          <w:p w:rsidR="00B7282A" w:rsidRPr="000228BF" w:rsidRDefault="00B7282A" w:rsidP="00EA6BDB"/>
        </w:tc>
        <w:tc>
          <w:tcPr>
            <w:tcW w:w="847" w:type="dxa"/>
            <w:shd w:val="clear" w:color="auto" w:fill="FFFF00"/>
            <w:vAlign w:val="center"/>
          </w:tcPr>
          <w:p w:rsidR="00B7282A" w:rsidRPr="000228BF" w:rsidRDefault="00B7282A" w:rsidP="005F352A">
            <w:pPr>
              <w:jc w:val="center"/>
            </w:pPr>
            <w:r w:rsidRPr="000228BF">
              <w:t>3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15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X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EA6A52">
            <w:r w:rsidRPr="000228BF">
              <w:t>IV.1 Od lovca k roľníkovi a remeselníkovi. Nástroje a spôsob života lovcov a zberačov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 w:rsidRPr="0038274C">
              <w:t>Rekonštruovať život lovcov a zberačov</w:t>
            </w:r>
            <w:r>
              <w:t xml:space="preserve"> - </w:t>
            </w:r>
            <w:r w:rsidRPr="0038274C">
              <w:t>vytvoriť obrázkovú prezentáciu.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16</w:t>
            </w:r>
          </w:p>
        </w:tc>
        <w:tc>
          <w:tcPr>
            <w:tcW w:w="655" w:type="dxa"/>
          </w:tcPr>
          <w:p w:rsidR="0038274C" w:rsidRPr="000228BF" w:rsidRDefault="0038274C" w:rsidP="00AF40F7">
            <w:r w:rsidRPr="000228BF">
              <w:t>XI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BD4391">
            <w:r w:rsidRPr="000228BF">
              <w:t xml:space="preserve">IV.2 Vznik poľnohospodárstva, remesla </w:t>
            </w:r>
            <w:proofErr w:type="gramStart"/>
            <w:r w:rsidRPr="000228BF">
              <w:t>a</w:t>
            </w:r>
            <w:proofErr w:type="gramEnd"/>
            <w:r w:rsidRPr="000228BF">
              <w:t xml:space="preserve"> obchodu. Zmeny v spôsobe života človeka a v spoločnosti  – neolitická revolúcia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>
              <w:t>Rekonštruovť život roľníkov a remeselníkov – bývanie, nástroje, oblečenie – vytvoriť obrázkovú prezentáciu.</w:t>
            </w:r>
          </w:p>
        </w:tc>
      </w:tr>
      <w:tr w:rsidR="0038274C" w:rsidTr="0038274C">
        <w:tc>
          <w:tcPr>
            <w:tcW w:w="611" w:type="dxa"/>
          </w:tcPr>
          <w:p w:rsidR="0038274C" w:rsidRPr="000228BF" w:rsidRDefault="0038274C" w:rsidP="00EA6BDB">
            <w:r w:rsidRPr="000228BF">
              <w:t>17</w:t>
            </w:r>
          </w:p>
        </w:tc>
        <w:tc>
          <w:tcPr>
            <w:tcW w:w="655" w:type="dxa"/>
          </w:tcPr>
          <w:p w:rsidR="0038274C" w:rsidRPr="000228BF" w:rsidRDefault="0038274C" w:rsidP="00EA6BDB">
            <w:r w:rsidRPr="000228BF">
              <w:t>XI</w:t>
            </w:r>
          </w:p>
        </w:tc>
        <w:tc>
          <w:tcPr>
            <w:tcW w:w="5437" w:type="dxa"/>
            <w:gridSpan w:val="4"/>
          </w:tcPr>
          <w:p w:rsidR="0038274C" w:rsidRPr="000228BF" w:rsidRDefault="0038274C" w:rsidP="00742D01">
            <w:r w:rsidRPr="000228BF">
              <w:t>IV.3 Spracovanie kovov, človek v dobe medenej a bronzovej</w:t>
            </w:r>
          </w:p>
        </w:tc>
        <w:tc>
          <w:tcPr>
            <w:tcW w:w="3895" w:type="dxa"/>
            <w:gridSpan w:val="2"/>
          </w:tcPr>
          <w:p w:rsidR="0038274C" w:rsidRPr="000228BF" w:rsidRDefault="0038274C" w:rsidP="0038274C">
            <w:r w:rsidRPr="00A933B6">
              <w:t>Získať historické informácie z dejepisnej mapy.</w:t>
            </w:r>
          </w:p>
        </w:tc>
      </w:tr>
      <w:tr w:rsidR="00FC0191" w:rsidTr="00FC0191">
        <w:tc>
          <w:tcPr>
            <w:tcW w:w="1266" w:type="dxa"/>
            <w:gridSpan w:val="2"/>
            <w:shd w:val="clear" w:color="auto" w:fill="FFFF00"/>
          </w:tcPr>
          <w:p w:rsidR="00FC0191" w:rsidRPr="000228BF" w:rsidRDefault="00FC0191" w:rsidP="00EA6BDB"/>
        </w:tc>
        <w:tc>
          <w:tcPr>
            <w:tcW w:w="5437" w:type="dxa"/>
            <w:gridSpan w:val="4"/>
            <w:shd w:val="clear" w:color="auto" w:fill="FFFF00"/>
          </w:tcPr>
          <w:p w:rsidR="00FC0191" w:rsidRPr="000228BF" w:rsidRDefault="00FC0191" w:rsidP="00A175E8">
            <w:pPr>
              <w:rPr>
                <w:b/>
              </w:rPr>
            </w:pPr>
            <w:r w:rsidRPr="000228BF">
              <w:rPr>
                <w:b/>
              </w:rPr>
              <w:t>V. Obrazy starovekého sveta</w:t>
            </w:r>
          </w:p>
        </w:tc>
        <w:tc>
          <w:tcPr>
            <w:tcW w:w="3048" w:type="dxa"/>
            <w:shd w:val="clear" w:color="auto" w:fill="FFFF00"/>
          </w:tcPr>
          <w:p w:rsidR="00FC0191" w:rsidRPr="000228BF" w:rsidRDefault="00FC0191" w:rsidP="00EA6BDB"/>
        </w:tc>
        <w:tc>
          <w:tcPr>
            <w:tcW w:w="847" w:type="dxa"/>
            <w:shd w:val="clear" w:color="auto" w:fill="FFFF00"/>
            <w:vAlign w:val="center"/>
          </w:tcPr>
          <w:p w:rsidR="00FC0191" w:rsidRPr="000228BF" w:rsidRDefault="00FC0191" w:rsidP="005F352A">
            <w:pPr>
              <w:jc w:val="center"/>
            </w:pPr>
            <w:r w:rsidRPr="000228BF">
              <w:t>9</w:t>
            </w:r>
          </w:p>
        </w:tc>
      </w:tr>
      <w:tr w:rsidR="00B130AF" w:rsidTr="0022045E">
        <w:tc>
          <w:tcPr>
            <w:tcW w:w="611" w:type="dxa"/>
          </w:tcPr>
          <w:p w:rsidR="00B130AF" w:rsidRPr="000228BF" w:rsidRDefault="00B130AF" w:rsidP="00EA6BDB">
            <w:r w:rsidRPr="000228BF">
              <w:t>18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XI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7E15D4">
            <w:r w:rsidRPr="000228BF">
              <w:t xml:space="preserve">V.1 Riečne civilizácie. Vznik prvých štátov a písma, mestský štát   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>
              <w:t>Vysvetliť vplyv prírodných podmienok na vznik štátu.</w:t>
            </w:r>
          </w:p>
        </w:tc>
      </w:tr>
      <w:tr w:rsidR="00E437E5" w:rsidTr="0002418D">
        <w:tc>
          <w:tcPr>
            <w:tcW w:w="611" w:type="dxa"/>
          </w:tcPr>
          <w:p w:rsidR="00E437E5" w:rsidRPr="000228BF" w:rsidRDefault="00E437E5" w:rsidP="00EA6BDB">
            <w:r w:rsidRPr="000228BF">
              <w:t>19</w:t>
            </w:r>
          </w:p>
        </w:tc>
        <w:tc>
          <w:tcPr>
            <w:tcW w:w="655" w:type="dxa"/>
          </w:tcPr>
          <w:p w:rsidR="00E437E5" w:rsidRPr="000228BF" w:rsidRDefault="00E437E5" w:rsidP="00EA6BDB">
            <w:r w:rsidRPr="000228BF">
              <w:t>XI</w:t>
            </w:r>
          </w:p>
        </w:tc>
        <w:tc>
          <w:tcPr>
            <w:tcW w:w="5437" w:type="dxa"/>
            <w:gridSpan w:val="4"/>
          </w:tcPr>
          <w:p w:rsidR="00E437E5" w:rsidRPr="000228BF" w:rsidRDefault="00E437E5" w:rsidP="00742D01">
            <w:r w:rsidRPr="000228BF">
              <w:t>V.2 Mezopotámia</w:t>
            </w:r>
          </w:p>
        </w:tc>
        <w:tc>
          <w:tcPr>
            <w:tcW w:w="3895" w:type="dxa"/>
            <w:gridSpan w:val="2"/>
            <w:vMerge w:val="restart"/>
          </w:tcPr>
          <w:p w:rsidR="00E437E5" w:rsidRDefault="00E437E5" w:rsidP="00E437E5">
            <w:r>
              <w:t>Identifikovať znaky zavlažovacieho</w:t>
            </w:r>
          </w:p>
          <w:p w:rsidR="00E437E5" w:rsidRDefault="00E437E5" w:rsidP="00E437E5">
            <w:r>
              <w:t>poľnohospodárstva, analyzovať vnútorné členenie spoločnosti v mestskom štáte,</w:t>
            </w:r>
          </w:p>
          <w:p w:rsidR="00E437E5" w:rsidRDefault="00E437E5" w:rsidP="00E437E5">
            <w:r>
              <w:t>zhodnotiť premeny a význam písma pre</w:t>
            </w:r>
          </w:p>
          <w:p w:rsidR="00E437E5" w:rsidRPr="000228BF" w:rsidRDefault="00E437E5" w:rsidP="00E437E5">
            <w:proofErr w:type="gramStart"/>
            <w:r>
              <w:t>spoločnosť</w:t>
            </w:r>
            <w:proofErr w:type="gramEnd"/>
            <w:r>
              <w:t xml:space="preserve"> najstarších štátov v Mezopotámii a Egypte, popísať ich kultúrne dedičstvo.</w:t>
            </w:r>
          </w:p>
        </w:tc>
      </w:tr>
      <w:tr w:rsidR="00E437E5" w:rsidTr="003864EB">
        <w:tc>
          <w:tcPr>
            <w:tcW w:w="611" w:type="dxa"/>
          </w:tcPr>
          <w:p w:rsidR="00E437E5" w:rsidRPr="000228BF" w:rsidRDefault="00E437E5" w:rsidP="00EA6BDB">
            <w:r w:rsidRPr="000228BF">
              <w:t>20</w:t>
            </w:r>
          </w:p>
        </w:tc>
        <w:tc>
          <w:tcPr>
            <w:tcW w:w="655" w:type="dxa"/>
          </w:tcPr>
          <w:p w:rsidR="00E437E5" w:rsidRPr="000228BF" w:rsidRDefault="00E437E5" w:rsidP="00EA6BDB">
            <w:r w:rsidRPr="000228BF">
              <w:t>XI</w:t>
            </w:r>
          </w:p>
        </w:tc>
        <w:tc>
          <w:tcPr>
            <w:tcW w:w="5437" w:type="dxa"/>
            <w:gridSpan w:val="4"/>
          </w:tcPr>
          <w:p w:rsidR="00E437E5" w:rsidRPr="000228BF" w:rsidRDefault="00E437E5" w:rsidP="00742D01">
            <w:r w:rsidRPr="000228BF">
              <w:t>V.3 Egypt</w:t>
            </w:r>
          </w:p>
        </w:tc>
        <w:tc>
          <w:tcPr>
            <w:tcW w:w="3895" w:type="dxa"/>
            <w:gridSpan w:val="2"/>
            <w:vMerge/>
          </w:tcPr>
          <w:p w:rsidR="00E437E5" w:rsidRPr="000228BF" w:rsidRDefault="00E437E5" w:rsidP="00E437E5"/>
        </w:tc>
      </w:tr>
      <w:tr w:rsidR="00B130AF" w:rsidTr="00386142">
        <w:tc>
          <w:tcPr>
            <w:tcW w:w="611" w:type="dxa"/>
          </w:tcPr>
          <w:p w:rsidR="00B130AF" w:rsidRPr="000228BF" w:rsidRDefault="00B130AF" w:rsidP="00EA6BDB">
            <w:r w:rsidRPr="000228BF">
              <w:t>21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XI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742D01">
            <w:r w:rsidRPr="000228BF">
              <w:t>V.4 Staroveké Grécko. Grécke mestské štáty</w:t>
            </w:r>
          </w:p>
        </w:tc>
        <w:tc>
          <w:tcPr>
            <w:tcW w:w="3895" w:type="dxa"/>
            <w:gridSpan w:val="2"/>
          </w:tcPr>
          <w:p w:rsidR="00B130AF" w:rsidRPr="000228BF" w:rsidRDefault="0047650D" w:rsidP="0047650D">
            <w:r>
              <w:t>Uvažovať o vzťahu medzi prírodnými podmienkami a vznikom nezávislých mestských štátov v Grécku, popísať rôzne formy vlády na príklade Atén a Sparty, analyzovať spôsob života v gr. mestských štátoch.</w:t>
            </w:r>
          </w:p>
        </w:tc>
      </w:tr>
      <w:tr w:rsidR="00B130AF" w:rsidTr="00031E2B">
        <w:tc>
          <w:tcPr>
            <w:tcW w:w="611" w:type="dxa"/>
          </w:tcPr>
          <w:p w:rsidR="00B130AF" w:rsidRPr="000228BF" w:rsidRDefault="00B130AF" w:rsidP="00EA6BDB">
            <w:r w:rsidRPr="000228BF">
              <w:t>22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XI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742D01">
            <w:r w:rsidRPr="000228BF">
              <w:t>V.5 Aténska demokracia. Periklova doba v Aténach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>
              <w:t xml:space="preserve">Seminárna práca: Olympijské hry </w:t>
            </w:r>
            <w:r w:rsidR="0047650D">
              <w:t>–</w:t>
            </w:r>
            <w:r>
              <w:t xml:space="preserve"> význam olympijských myšlienok v minulosti </w:t>
            </w:r>
            <w:r w:rsidR="0047650D">
              <w:t>I</w:t>
            </w:r>
            <w:r>
              <w:t xml:space="preserve"> prítomnosti.</w:t>
            </w:r>
          </w:p>
        </w:tc>
      </w:tr>
      <w:tr w:rsidR="00B130AF" w:rsidTr="00DA43F2">
        <w:tc>
          <w:tcPr>
            <w:tcW w:w="611" w:type="dxa"/>
          </w:tcPr>
          <w:p w:rsidR="00B130AF" w:rsidRPr="000228BF" w:rsidRDefault="00B130AF" w:rsidP="00EA6BDB">
            <w:r w:rsidRPr="000228BF">
              <w:t>23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XI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742D01">
            <w:r w:rsidRPr="000228BF">
              <w:t xml:space="preserve">V.6 Doba </w:t>
            </w:r>
            <w:r w:rsidR="0047650D">
              <w:t xml:space="preserve">a kultúra </w:t>
            </w:r>
            <w:r w:rsidRPr="000228BF">
              <w:t>helenizmu</w:t>
            </w:r>
          </w:p>
        </w:tc>
        <w:tc>
          <w:tcPr>
            <w:tcW w:w="3895" w:type="dxa"/>
            <w:gridSpan w:val="2"/>
          </w:tcPr>
          <w:p w:rsidR="00B130AF" w:rsidRPr="000228BF" w:rsidRDefault="0047650D" w:rsidP="0047650D">
            <w:r>
              <w:t xml:space="preserve">Analyzovať význam kultúrneho odkazu Grékov – určiť na mape miesta, ktoré patrili ku gréckej civilizácii.  </w:t>
            </w:r>
          </w:p>
        </w:tc>
      </w:tr>
      <w:tr w:rsidR="00B130AF" w:rsidTr="00FB37F5">
        <w:tc>
          <w:tcPr>
            <w:tcW w:w="611" w:type="dxa"/>
          </w:tcPr>
          <w:p w:rsidR="00B130AF" w:rsidRPr="000228BF" w:rsidRDefault="00B130AF" w:rsidP="00EA6BDB">
            <w:r w:rsidRPr="000228BF">
              <w:t>24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XII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742D01">
            <w:r w:rsidRPr="000228BF">
              <w:t>V.7 Rímska republika. Spôsob života v Ríme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pPr>
              <w:jc w:val="both"/>
            </w:pPr>
            <w:r>
              <w:t>Zostaviť stručný informačný materiál o živote v rímskych táboroch na našom území</w:t>
            </w:r>
          </w:p>
        </w:tc>
      </w:tr>
      <w:tr w:rsidR="00B130AF" w:rsidTr="00882B7B">
        <w:tc>
          <w:tcPr>
            <w:tcW w:w="611" w:type="dxa"/>
          </w:tcPr>
          <w:p w:rsidR="00B130AF" w:rsidRPr="000228BF" w:rsidRDefault="00B130AF" w:rsidP="00EA6BDB">
            <w:r w:rsidRPr="000228BF">
              <w:t>25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XII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742D01">
            <w:r w:rsidRPr="000228BF">
              <w:t>V.8 Expanzia Ríma – vznik Rímskej ríše. Limes Romanus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>
              <w:t>Zostaviť správu o dobovom vojenskom konflikte</w:t>
            </w:r>
          </w:p>
        </w:tc>
      </w:tr>
      <w:tr w:rsidR="00B130AF" w:rsidTr="0079578B">
        <w:tc>
          <w:tcPr>
            <w:tcW w:w="611" w:type="dxa"/>
          </w:tcPr>
          <w:p w:rsidR="00B130AF" w:rsidRPr="000228BF" w:rsidRDefault="00B130AF" w:rsidP="00EA6BDB">
            <w:r w:rsidRPr="000228BF">
              <w:lastRenderedPageBreak/>
              <w:t>26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XII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185506">
            <w:r w:rsidRPr="000228BF">
              <w:t>V.9 Význam gréckej a rímskej kultúry európsku kultúru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 w:rsidRPr="000228BF">
              <w:t>Pamiatky a divy starovekého sveta</w:t>
            </w:r>
            <w:r>
              <w:t xml:space="preserve"> – vytvoriť obrázkovú prezentáciu </w:t>
            </w:r>
          </w:p>
        </w:tc>
      </w:tr>
      <w:tr w:rsidR="005C0E0F" w:rsidTr="0038274C">
        <w:tc>
          <w:tcPr>
            <w:tcW w:w="1266" w:type="dxa"/>
            <w:gridSpan w:val="2"/>
            <w:shd w:val="clear" w:color="auto" w:fill="FFFF00"/>
          </w:tcPr>
          <w:p w:rsidR="005C0E0F" w:rsidRPr="000228BF" w:rsidRDefault="005C0E0F" w:rsidP="00EA6BDB"/>
        </w:tc>
        <w:tc>
          <w:tcPr>
            <w:tcW w:w="5437" w:type="dxa"/>
            <w:gridSpan w:val="4"/>
            <w:shd w:val="clear" w:color="auto" w:fill="FFFF00"/>
          </w:tcPr>
          <w:p w:rsidR="005C0E0F" w:rsidRPr="000228BF" w:rsidRDefault="005C0E0F" w:rsidP="006D16A2">
            <w:pPr>
              <w:rPr>
                <w:b/>
              </w:rPr>
            </w:pPr>
            <w:r w:rsidRPr="000228BF">
              <w:rPr>
                <w:b/>
              </w:rPr>
              <w:t>VI. Svetové náboženstvá</w:t>
            </w:r>
          </w:p>
        </w:tc>
        <w:tc>
          <w:tcPr>
            <w:tcW w:w="3048" w:type="dxa"/>
            <w:shd w:val="clear" w:color="auto" w:fill="FFFF00"/>
          </w:tcPr>
          <w:p w:rsidR="005C0E0F" w:rsidRPr="000228BF" w:rsidRDefault="005C0E0F" w:rsidP="00EA6BDB"/>
        </w:tc>
        <w:tc>
          <w:tcPr>
            <w:tcW w:w="847" w:type="dxa"/>
            <w:shd w:val="clear" w:color="auto" w:fill="FFFF00"/>
            <w:vAlign w:val="center"/>
          </w:tcPr>
          <w:p w:rsidR="005C0E0F" w:rsidRPr="000228BF" w:rsidRDefault="005C0E0F" w:rsidP="005F352A">
            <w:pPr>
              <w:jc w:val="center"/>
            </w:pPr>
          </w:p>
        </w:tc>
      </w:tr>
      <w:tr w:rsidR="00B130AF" w:rsidTr="00633EEE">
        <w:tc>
          <w:tcPr>
            <w:tcW w:w="611" w:type="dxa"/>
          </w:tcPr>
          <w:p w:rsidR="00B130AF" w:rsidRPr="000228BF" w:rsidRDefault="00B130AF" w:rsidP="00EA6BDB">
            <w:r w:rsidRPr="000228BF">
              <w:t>27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XII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6D16A2">
            <w:r w:rsidRPr="000228BF">
              <w:t>VI.1 Judaizmus. Vznik kresťanstva. Islam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>
              <w:t>Prerozprávať ľubovoľný príbeh zo Starého zákona.</w:t>
            </w:r>
          </w:p>
        </w:tc>
      </w:tr>
      <w:tr w:rsidR="00FC0191" w:rsidTr="00FC0191">
        <w:tc>
          <w:tcPr>
            <w:tcW w:w="1266" w:type="dxa"/>
            <w:gridSpan w:val="2"/>
            <w:shd w:val="clear" w:color="auto" w:fill="FFFF00"/>
          </w:tcPr>
          <w:p w:rsidR="00FC0191" w:rsidRPr="000228BF" w:rsidRDefault="00FC0191" w:rsidP="00EA6BDB"/>
        </w:tc>
        <w:tc>
          <w:tcPr>
            <w:tcW w:w="5437" w:type="dxa"/>
            <w:gridSpan w:val="4"/>
            <w:shd w:val="clear" w:color="auto" w:fill="FFFF00"/>
          </w:tcPr>
          <w:p w:rsidR="00FC0191" w:rsidRPr="000228BF" w:rsidRDefault="00FC0191" w:rsidP="00FF5E6F">
            <w:pPr>
              <w:rPr>
                <w:b/>
              </w:rPr>
            </w:pPr>
            <w:r w:rsidRPr="000228BF">
              <w:rPr>
                <w:b/>
              </w:rPr>
              <w:t>VII. Obrazy stredovekého sveta</w:t>
            </w:r>
          </w:p>
        </w:tc>
        <w:tc>
          <w:tcPr>
            <w:tcW w:w="3048" w:type="dxa"/>
            <w:shd w:val="clear" w:color="auto" w:fill="FFFF00"/>
          </w:tcPr>
          <w:p w:rsidR="00FC0191" w:rsidRPr="000228BF" w:rsidRDefault="00FC0191" w:rsidP="00FF5E6F"/>
        </w:tc>
        <w:tc>
          <w:tcPr>
            <w:tcW w:w="847" w:type="dxa"/>
            <w:shd w:val="clear" w:color="auto" w:fill="FFFF00"/>
            <w:vAlign w:val="center"/>
          </w:tcPr>
          <w:p w:rsidR="00FC0191" w:rsidRPr="000228BF" w:rsidRDefault="00FC0191" w:rsidP="005F352A">
            <w:pPr>
              <w:jc w:val="center"/>
            </w:pPr>
            <w:r w:rsidRPr="000228BF">
              <w:t>3</w:t>
            </w:r>
          </w:p>
        </w:tc>
      </w:tr>
      <w:tr w:rsidR="00B130AF" w:rsidTr="002A1747">
        <w:tc>
          <w:tcPr>
            <w:tcW w:w="611" w:type="dxa"/>
          </w:tcPr>
          <w:p w:rsidR="00B130AF" w:rsidRPr="000228BF" w:rsidRDefault="00B130AF" w:rsidP="00EA6BDB">
            <w:r w:rsidRPr="000228BF">
              <w:t>28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FF5E6F">
            <w:r w:rsidRPr="000228BF">
              <w:t>VII.1 Tri ríše raného stredoveku: Byzantská ríša</w:t>
            </w:r>
          </w:p>
        </w:tc>
        <w:tc>
          <w:tcPr>
            <w:tcW w:w="3895" w:type="dxa"/>
            <w:gridSpan w:val="2"/>
          </w:tcPr>
          <w:p w:rsidR="00E967D6" w:rsidRDefault="00E967D6" w:rsidP="00E967D6">
            <w:r>
              <w:t>Zovšeobecniť príčiny zániku Západorímskej ríše, ciele expanzívnej politiky Justiniána, zhodnotiť kultúrny odkaz Byzantskej.</w:t>
            </w:r>
          </w:p>
          <w:p w:rsidR="00B130AF" w:rsidRPr="000228BF" w:rsidRDefault="00B130AF" w:rsidP="00E967D6"/>
        </w:tc>
      </w:tr>
      <w:tr w:rsidR="00B130AF" w:rsidTr="005B2619">
        <w:tc>
          <w:tcPr>
            <w:tcW w:w="611" w:type="dxa"/>
          </w:tcPr>
          <w:p w:rsidR="00B130AF" w:rsidRPr="000228BF" w:rsidRDefault="00B130AF" w:rsidP="00EA6BDB">
            <w:r w:rsidRPr="000228BF">
              <w:t>29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FF5E6F">
            <w:r w:rsidRPr="000228BF">
              <w:t>(Justinián), Franská ríša(Karol Veľký ) Arabská ríša ( kalifát)</w:t>
            </w:r>
          </w:p>
        </w:tc>
        <w:tc>
          <w:tcPr>
            <w:tcW w:w="3895" w:type="dxa"/>
            <w:gridSpan w:val="2"/>
          </w:tcPr>
          <w:p w:rsidR="00B130AF" w:rsidRDefault="00E967D6" w:rsidP="00B130AF">
            <w:r>
              <w:t>Zhodnotiť o</w:t>
            </w:r>
            <w:r w:rsidR="00B130AF">
              <w:t>dkaz arabskej kultúry pre</w:t>
            </w:r>
          </w:p>
          <w:p w:rsidR="00B130AF" w:rsidRPr="000228BF" w:rsidRDefault="00B130AF" w:rsidP="00E967D6">
            <w:proofErr w:type="gramStart"/>
            <w:r>
              <w:t>európsku</w:t>
            </w:r>
            <w:proofErr w:type="gramEnd"/>
            <w:r>
              <w:t xml:space="preserve"> kultúru</w:t>
            </w:r>
            <w:r w:rsidR="00E967D6">
              <w:t xml:space="preserve">, </w:t>
            </w:r>
            <w:r w:rsidR="00E967D6" w:rsidRPr="00E967D6">
              <w:t>Karola Veľkého a  Franskej ríše</w:t>
            </w:r>
            <w:r w:rsidR="00E967D6">
              <w:t>.</w:t>
            </w:r>
          </w:p>
        </w:tc>
      </w:tr>
      <w:tr w:rsidR="00B130AF" w:rsidTr="00A72AF7">
        <w:tc>
          <w:tcPr>
            <w:tcW w:w="611" w:type="dxa"/>
          </w:tcPr>
          <w:p w:rsidR="00B130AF" w:rsidRPr="000228BF" w:rsidRDefault="00B130AF" w:rsidP="00EA6BDB">
            <w:r w:rsidRPr="000228BF">
              <w:t>30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FF5E6F">
            <w:r w:rsidRPr="000228BF">
              <w:t>VII.2 Stredoveká spoločnosť. Prepožičiavanie pôdy. Vazalský systém, léno, feudalizmus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 w:rsidRPr="00C544CF">
              <w:t xml:space="preserve">Referovať o </w:t>
            </w:r>
            <w:proofErr w:type="gramStart"/>
            <w:r w:rsidRPr="00C544CF">
              <w:t>hradoch</w:t>
            </w:r>
            <w:r>
              <w:t xml:space="preserve">  kláštoroch</w:t>
            </w:r>
            <w:proofErr w:type="gramEnd"/>
            <w:r>
              <w:t>.</w:t>
            </w:r>
            <w:r w:rsidR="00E967D6">
              <w:t xml:space="preserve"> Nakresliť základné prvky románskeho slohu.</w:t>
            </w:r>
          </w:p>
        </w:tc>
      </w:tr>
      <w:tr w:rsidR="00B130AF" w:rsidTr="008A4A70">
        <w:tc>
          <w:tcPr>
            <w:tcW w:w="611" w:type="dxa"/>
          </w:tcPr>
          <w:p w:rsidR="00B130AF" w:rsidRPr="000228BF" w:rsidRDefault="00B130AF" w:rsidP="00EA6BDB">
            <w:r w:rsidRPr="000228BF">
              <w:t>31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FF5E6F">
            <w:r w:rsidRPr="000228BF">
              <w:t>VII.3 Každodenný život v stredoveku. Baníctvo, remeslá, obchod, vzdelanie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>
              <w:t>Referovať o stredovekých mestách</w:t>
            </w:r>
            <w:proofErr w:type="gramStart"/>
            <w:r>
              <w:t>,systéme</w:t>
            </w:r>
            <w:proofErr w:type="gramEnd"/>
            <w:r>
              <w:t xml:space="preserve"> vzdelania,  stredovekých univerzitách a remeselníckych cechoch v stredoveku.</w:t>
            </w:r>
          </w:p>
        </w:tc>
      </w:tr>
      <w:tr w:rsidR="00FC0191" w:rsidTr="00FC0191">
        <w:tc>
          <w:tcPr>
            <w:tcW w:w="1266" w:type="dxa"/>
            <w:gridSpan w:val="2"/>
            <w:shd w:val="clear" w:color="auto" w:fill="FFFF00"/>
          </w:tcPr>
          <w:p w:rsidR="00FC0191" w:rsidRPr="000228BF" w:rsidRDefault="00FC0191" w:rsidP="00EA6BDB"/>
        </w:tc>
        <w:tc>
          <w:tcPr>
            <w:tcW w:w="5437" w:type="dxa"/>
            <w:gridSpan w:val="4"/>
            <w:shd w:val="clear" w:color="auto" w:fill="FFFF00"/>
          </w:tcPr>
          <w:p w:rsidR="00FC0191" w:rsidRPr="000228BF" w:rsidRDefault="00FC0191" w:rsidP="00FF5E6F">
            <w:pPr>
              <w:rPr>
                <w:b/>
              </w:rPr>
            </w:pPr>
            <w:r w:rsidRPr="000228BF">
              <w:rPr>
                <w:b/>
              </w:rPr>
              <w:t>VIII. Predkovia Slovákov v Karpatskej kotline</w:t>
            </w:r>
          </w:p>
        </w:tc>
        <w:tc>
          <w:tcPr>
            <w:tcW w:w="3048" w:type="dxa"/>
            <w:shd w:val="clear" w:color="auto" w:fill="FFFF00"/>
          </w:tcPr>
          <w:p w:rsidR="00FC0191" w:rsidRPr="000228BF" w:rsidRDefault="00FC0191" w:rsidP="00FF5E6F"/>
        </w:tc>
        <w:tc>
          <w:tcPr>
            <w:tcW w:w="847" w:type="dxa"/>
            <w:shd w:val="clear" w:color="auto" w:fill="FFFF00"/>
            <w:vAlign w:val="center"/>
          </w:tcPr>
          <w:p w:rsidR="00FC0191" w:rsidRPr="000228BF" w:rsidRDefault="00FC0191" w:rsidP="005F352A">
            <w:pPr>
              <w:jc w:val="center"/>
            </w:pPr>
            <w:r w:rsidRPr="000228BF">
              <w:t>3</w:t>
            </w:r>
          </w:p>
        </w:tc>
      </w:tr>
      <w:tr w:rsidR="00B130AF" w:rsidTr="00613355">
        <w:tc>
          <w:tcPr>
            <w:tcW w:w="611" w:type="dxa"/>
          </w:tcPr>
          <w:p w:rsidR="00B130AF" w:rsidRPr="000228BF" w:rsidRDefault="00B130AF" w:rsidP="00EA6BDB">
            <w:r w:rsidRPr="000228BF">
              <w:t>32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FF5E6F">
            <w:r w:rsidRPr="000228BF">
              <w:t>VIII.1Pôvod, kultúra a spôsob života starých Slovanov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>
              <w:t xml:space="preserve">Referát: Rozdelenie Slovanov. </w:t>
            </w:r>
          </w:p>
        </w:tc>
      </w:tr>
      <w:tr w:rsidR="00B130AF" w:rsidTr="00372E20">
        <w:tc>
          <w:tcPr>
            <w:tcW w:w="611" w:type="dxa"/>
          </w:tcPr>
          <w:p w:rsidR="00B130AF" w:rsidRPr="000228BF" w:rsidRDefault="00B130AF" w:rsidP="00EA6BDB">
            <w:r w:rsidRPr="000228BF">
              <w:t>33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FF5E6F">
            <w:r w:rsidRPr="000228BF">
              <w:t>VIII.2 Príchod Slovanov. Samova ríša</w:t>
            </w:r>
          </w:p>
        </w:tc>
        <w:tc>
          <w:tcPr>
            <w:tcW w:w="3895" w:type="dxa"/>
            <w:gridSpan w:val="2"/>
          </w:tcPr>
          <w:p w:rsidR="00B130AF" w:rsidRPr="000228BF" w:rsidRDefault="00E967D6" w:rsidP="00E967D6">
            <w:r>
              <w:t xml:space="preserve">Opísať pravlasť Slovanov, dôvody </w:t>
            </w:r>
            <w:proofErr w:type="gramStart"/>
            <w:r>
              <w:t>a</w:t>
            </w:r>
            <w:proofErr w:type="gramEnd"/>
            <w:r>
              <w:t xml:space="preserve"> územia, sťahovania, vzťahy medzi Slovanmia Avarmi, uviesť príčiny vzniku Samovej ríše.</w:t>
            </w:r>
          </w:p>
        </w:tc>
      </w:tr>
      <w:tr w:rsidR="00B130AF" w:rsidTr="006854F2">
        <w:tc>
          <w:tcPr>
            <w:tcW w:w="611" w:type="dxa"/>
          </w:tcPr>
          <w:p w:rsidR="00B130AF" w:rsidRPr="000228BF" w:rsidRDefault="00B130AF" w:rsidP="00EA6BDB">
            <w:r w:rsidRPr="000228BF">
              <w:t>34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FF5E6F">
            <w:r w:rsidRPr="000228BF">
              <w:t>VIII.3 Veľká Morava. Cyril a Metod</w:t>
            </w:r>
          </w:p>
        </w:tc>
        <w:tc>
          <w:tcPr>
            <w:tcW w:w="3895" w:type="dxa"/>
            <w:gridSpan w:val="2"/>
          </w:tcPr>
          <w:p w:rsidR="00E967D6" w:rsidRDefault="00E967D6" w:rsidP="00E967D6">
            <w:r>
              <w:t>Opísať vznik a rozmach Veľkomoravskej</w:t>
            </w:r>
          </w:p>
          <w:p w:rsidR="00B130AF" w:rsidRPr="000228BF" w:rsidRDefault="00E967D6" w:rsidP="00E967D6">
            <w:proofErr w:type="gramStart"/>
            <w:r>
              <w:t>ríše</w:t>
            </w:r>
            <w:proofErr w:type="gramEnd"/>
            <w:r>
              <w:t xml:space="preserve">, zhodnotiť prínos Cyrila a Metoda pre rozvoj našej kultúry a štátnosti, </w:t>
            </w:r>
            <w:r w:rsidR="00B130AF">
              <w:t>Vytvoriť súpis pamiatok z obdobia Veľkej Moravy</w:t>
            </w:r>
            <w:r>
              <w:t>.</w:t>
            </w:r>
          </w:p>
        </w:tc>
      </w:tr>
      <w:tr w:rsidR="00FC0191" w:rsidTr="00FC0191">
        <w:tc>
          <w:tcPr>
            <w:tcW w:w="1266" w:type="dxa"/>
            <w:gridSpan w:val="2"/>
            <w:shd w:val="clear" w:color="auto" w:fill="FFFF00"/>
          </w:tcPr>
          <w:p w:rsidR="00FC0191" w:rsidRPr="000228BF" w:rsidRDefault="00FC0191" w:rsidP="00EA6BDB"/>
        </w:tc>
        <w:tc>
          <w:tcPr>
            <w:tcW w:w="5437" w:type="dxa"/>
            <w:gridSpan w:val="4"/>
            <w:shd w:val="clear" w:color="auto" w:fill="FFFF00"/>
          </w:tcPr>
          <w:p w:rsidR="00FC0191" w:rsidRPr="000228BF" w:rsidRDefault="00FC0191" w:rsidP="00FF5E6F">
            <w:pPr>
              <w:rPr>
                <w:b/>
              </w:rPr>
            </w:pPr>
            <w:r w:rsidRPr="000228BF">
              <w:rPr>
                <w:b/>
              </w:rPr>
              <w:t>IX. Slováci v Uhorskom kráľovstve</w:t>
            </w:r>
          </w:p>
        </w:tc>
        <w:tc>
          <w:tcPr>
            <w:tcW w:w="3048" w:type="dxa"/>
            <w:shd w:val="clear" w:color="auto" w:fill="FFFF00"/>
          </w:tcPr>
          <w:p w:rsidR="00FC0191" w:rsidRPr="000228BF" w:rsidRDefault="00FC0191" w:rsidP="00FF5E6F"/>
        </w:tc>
        <w:tc>
          <w:tcPr>
            <w:tcW w:w="847" w:type="dxa"/>
            <w:shd w:val="clear" w:color="auto" w:fill="FFFF00"/>
            <w:vAlign w:val="center"/>
          </w:tcPr>
          <w:p w:rsidR="00FC0191" w:rsidRPr="000228BF" w:rsidRDefault="00FC0191" w:rsidP="005F352A">
            <w:pPr>
              <w:jc w:val="center"/>
            </w:pPr>
            <w:r w:rsidRPr="000228BF">
              <w:t>4</w:t>
            </w:r>
          </w:p>
        </w:tc>
      </w:tr>
      <w:tr w:rsidR="00B130AF" w:rsidTr="00D83232">
        <w:tc>
          <w:tcPr>
            <w:tcW w:w="611" w:type="dxa"/>
          </w:tcPr>
          <w:p w:rsidR="00B130AF" w:rsidRPr="000228BF" w:rsidRDefault="00B130AF" w:rsidP="00EA6BDB">
            <w:r w:rsidRPr="000228BF">
              <w:t>35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185506">
            <w:r w:rsidRPr="000228BF">
              <w:t>IX.1 Vznik uhorského kráľovstva. Arpádovci. Štefan I., Ondrej II.</w:t>
            </w:r>
          </w:p>
        </w:tc>
        <w:tc>
          <w:tcPr>
            <w:tcW w:w="3895" w:type="dxa"/>
            <w:gridSpan w:val="2"/>
          </w:tcPr>
          <w:p w:rsidR="00E967D6" w:rsidRDefault="00E967D6" w:rsidP="00E967D6">
            <w:r>
              <w:t>Vysvetliť vznik Uhorského kráľovstva</w:t>
            </w:r>
          </w:p>
          <w:p w:rsidR="00E967D6" w:rsidRDefault="00E967D6" w:rsidP="00E967D6">
            <w:r>
              <w:t>a prínos predkov Slovákov pri jeho utváraní, zhodnotiť vládu Štefana I.,</w:t>
            </w:r>
          </w:p>
          <w:p w:rsidR="00E967D6" w:rsidRDefault="00E967D6" w:rsidP="00E967D6">
            <w:r>
              <w:t>význam Nitrianskeho vojvodstva,</w:t>
            </w:r>
          </w:p>
          <w:p w:rsidR="00B130AF" w:rsidRPr="000228BF" w:rsidRDefault="00E967D6" w:rsidP="00E967D6">
            <w:r>
              <w:t xml:space="preserve"> </w:t>
            </w:r>
            <w:proofErr w:type="gramStart"/>
            <w:r>
              <w:t>analyzovať</w:t>
            </w:r>
            <w:proofErr w:type="gramEnd"/>
            <w:r>
              <w:t xml:space="preserve"> Zlatú bulu Ondreja II., popísať  jej dôsledky - feudálnu anarchiu.</w:t>
            </w:r>
          </w:p>
        </w:tc>
      </w:tr>
      <w:tr w:rsidR="00B130AF" w:rsidTr="008B3AFD">
        <w:tc>
          <w:tcPr>
            <w:tcW w:w="611" w:type="dxa"/>
          </w:tcPr>
          <w:p w:rsidR="00B130AF" w:rsidRPr="000228BF" w:rsidRDefault="00B130AF" w:rsidP="00EA6BDB">
            <w:r w:rsidRPr="000228BF">
              <w:t>36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185506">
            <w:r w:rsidRPr="000228BF">
              <w:t>IX.2 Uhorsko za Karola Róberta, Ľudovíta I. a</w:t>
            </w:r>
          </w:p>
          <w:p w:rsidR="00B130AF" w:rsidRPr="000228BF" w:rsidRDefault="00B130AF" w:rsidP="00185506">
            <w:r w:rsidRPr="000228BF">
              <w:t>Žigmunda Luxemburského – bratríci na Slovensku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>
              <w:t>Referovať o Jiskrových vojskách na Muráni, husitoch na Slovensku</w:t>
            </w:r>
          </w:p>
        </w:tc>
      </w:tr>
      <w:tr w:rsidR="00B130AF" w:rsidTr="002B54C0">
        <w:tc>
          <w:tcPr>
            <w:tcW w:w="611" w:type="dxa"/>
          </w:tcPr>
          <w:p w:rsidR="00B130AF" w:rsidRPr="000228BF" w:rsidRDefault="00B130AF" w:rsidP="00EA6BDB">
            <w:r w:rsidRPr="000228BF">
              <w:t>37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F21DFC">
            <w:r w:rsidRPr="000228BF">
              <w:t>IX.3 Vláda Hunyadyovcov, Uhorsko za  Mateja Korvína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 w:rsidRPr="00B7282A">
              <w:t xml:space="preserve">Seminárna práca: Stredoveká kultúra </w:t>
            </w:r>
            <w:proofErr w:type="gramStart"/>
            <w:r w:rsidRPr="00B7282A">
              <w:t>a</w:t>
            </w:r>
            <w:proofErr w:type="gramEnd"/>
            <w:r w:rsidRPr="00B7282A">
              <w:t xml:space="preserve"> umenie, románsky a gotický sloh</w:t>
            </w:r>
            <w:r>
              <w:t>. Vyhotoviť popis Gotickej cesty</w:t>
            </w:r>
          </w:p>
        </w:tc>
      </w:tr>
      <w:tr w:rsidR="00B130AF" w:rsidTr="003E3BB5">
        <w:tc>
          <w:tcPr>
            <w:tcW w:w="611" w:type="dxa"/>
          </w:tcPr>
          <w:p w:rsidR="00B130AF" w:rsidRPr="000228BF" w:rsidRDefault="00B130AF" w:rsidP="00EA6BDB">
            <w:r w:rsidRPr="000228BF">
              <w:t>38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185506">
            <w:r w:rsidRPr="000228BF">
              <w:t>IX.4 Význam banských miest na</w:t>
            </w:r>
          </w:p>
          <w:p w:rsidR="00B130AF" w:rsidRPr="000228BF" w:rsidRDefault="00B130AF" w:rsidP="00185506">
            <w:r w:rsidRPr="000228BF">
              <w:t>Slovensku – nemecká kolonizácia</w:t>
            </w:r>
          </w:p>
        </w:tc>
        <w:tc>
          <w:tcPr>
            <w:tcW w:w="3895" w:type="dxa"/>
            <w:gridSpan w:val="2"/>
          </w:tcPr>
          <w:p w:rsidR="00B130AF" w:rsidRPr="000228BF" w:rsidRDefault="00E967D6" w:rsidP="00B130AF">
            <w:r>
              <w:t>Z</w:t>
            </w:r>
            <w:r w:rsidRPr="00E967D6">
              <w:t xml:space="preserve">hodnotiť význam banských miest na </w:t>
            </w:r>
            <w:r>
              <w:t>Slovensku (</w:t>
            </w:r>
            <w:r w:rsidR="00B130AF">
              <w:t>Exkurzia-Banícke múzeum Rožňava</w:t>
            </w:r>
            <w:r>
              <w:t>).</w:t>
            </w:r>
          </w:p>
        </w:tc>
      </w:tr>
      <w:tr w:rsidR="00FC0191" w:rsidTr="00FC0191">
        <w:tc>
          <w:tcPr>
            <w:tcW w:w="1266" w:type="dxa"/>
            <w:gridSpan w:val="2"/>
            <w:shd w:val="clear" w:color="auto" w:fill="FFFF00"/>
          </w:tcPr>
          <w:p w:rsidR="00FC0191" w:rsidRPr="000228BF" w:rsidRDefault="00FC0191" w:rsidP="00EA6BDB"/>
        </w:tc>
        <w:tc>
          <w:tcPr>
            <w:tcW w:w="5437" w:type="dxa"/>
            <w:gridSpan w:val="4"/>
            <w:shd w:val="clear" w:color="auto" w:fill="FFFF00"/>
          </w:tcPr>
          <w:p w:rsidR="00FC0191" w:rsidRPr="000228BF" w:rsidRDefault="00FC0191" w:rsidP="00EA6BDB">
            <w:pPr>
              <w:rPr>
                <w:b/>
              </w:rPr>
            </w:pPr>
            <w:r w:rsidRPr="000228BF">
              <w:rPr>
                <w:b/>
              </w:rPr>
              <w:t>X. Obrazy novovekého sveta</w:t>
            </w:r>
          </w:p>
        </w:tc>
        <w:tc>
          <w:tcPr>
            <w:tcW w:w="3048" w:type="dxa"/>
            <w:shd w:val="clear" w:color="auto" w:fill="FFFF00"/>
          </w:tcPr>
          <w:p w:rsidR="00FC0191" w:rsidRPr="000228BF" w:rsidRDefault="00FC0191" w:rsidP="00EA6BDB"/>
        </w:tc>
        <w:tc>
          <w:tcPr>
            <w:tcW w:w="847" w:type="dxa"/>
            <w:shd w:val="clear" w:color="auto" w:fill="FFFF00"/>
            <w:vAlign w:val="center"/>
          </w:tcPr>
          <w:p w:rsidR="00FC0191" w:rsidRPr="000228BF" w:rsidRDefault="00FC0191" w:rsidP="005F352A">
            <w:pPr>
              <w:jc w:val="center"/>
            </w:pPr>
            <w:r w:rsidRPr="000228BF">
              <w:t>7</w:t>
            </w:r>
          </w:p>
        </w:tc>
      </w:tr>
      <w:tr w:rsidR="00B130AF" w:rsidTr="0035424C">
        <w:tc>
          <w:tcPr>
            <w:tcW w:w="611" w:type="dxa"/>
          </w:tcPr>
          <w:p w:rsidR="00B130AF" w:rsidRPr="000228BF" w:rsidRDefault="00B130AF" w:rsidP="00EA6BDB">
            <w:r w:rsidRPr="000228BF">
              <w:t>39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462517">
            <w:r w:rsidRPr="000228BF">
              <w:t>X.1 Kríza stredoveku. Humanizmus a renesancia</w:t>
            </w:r>
          </w:p>
        </w:tc>
        <w:tc>
          <w:tcPr>
            <w:tcW w:w="3895" w:type="dxa"/>
            <w:gridSpan w:val="2"/>
          </w:tcPr>
          <w:p w:rsidR="00B130AF" w:rsidRPr="000228BF" w:rsidRDefault="00B130AF" w:rsidP="00B130AF">
            <w:r>
              <w:t>Zhrnúť hlavné znaky humanizmu a  renesancie</w:t>
            </w:r>
          </w:p>
        </w:tc>
      </w:tr>
      <w:tr w:rsidR="00B130AF" w:rsidTr="00177191">
        <w:tc>
          <w:tcPr>
            <w:tcW w:w="611" w:type="dxa"/>
          </w:tcPr>
          <w:p w:rsidR="00B130AF" w:rsidRPr="000228BF" w:rsidRDefault="00B130AF" w:rsidP="00EA6BDB">
            <w:r w:rsidRPr="000228BF">
              <w:t>40</w:t>
            </w:r>
          </w:p>
        </w:tc>
        <w:tc>
          <w:tcPr>
            <w:tcW w:w="655" w:type="dxa"/>
          </w:tcPr>
          <w:p w:rsidR="00B130AF" w:rsidRPr="000228BF" w:rsidRDefault="00B130AF" w:rsidP="00EA6BDB">
            <w:r w:rsidRPr="000228BF">
              <w:t>III</w:t>
            </w:r>
          </w:p>
        </w:tc>
        <w:tc>
          <w:tcPr>
            <w:tcW w:w="5437" w:type="dxa"/>
            <w:gridSpan w:val="4"/>
          </w:tcPr>
          <w:p w:rsidR="00B130AF" w:rsidRPr="000228BF" w:rsidRDefault="00B130AF" w:rsidP="00462517">
            <w:r w:rsidRPr="000228BF">
              <w:t>X.2 Kníhtlač a  rozvoj vzdelanosti</w:t>
            </w:r>
          </w:p>
        </w:tc>
        <w:tc>
          <w:tcPr>
            <w:tcW w:w="3895" w:type="dxa"/>
            <w:gridSpan w:val="2"/>
          </w:tcPr>
          <w:p w:rsidR="00B130AF" w:rsidRPr="000228BF" w:rsidRDefault="003C62D7" w:rsidP="003C62D7">
            <w:r>
              <w:t>Identifikovať na obrázkoch najstaršie druhy druhy písem z minulosti,   slovanského písma, zhodnotiť význam vynálezu písma a kníhtlače.</w:t>
            </w:r>
          </w:p>
        </w:tc>
      </w:tr>
      <w:tr w:rsidR="003C62D7" w:rsidTr="005568BD">
        <w:tc>
          <w:tcPr>
            <w:tcW w:w="611" w:type="dxa"/>
          </w:tcPr>
          <w:p w:rsidR="003C62D7" w:rsidRPr="000228BF" w:rsidRDefault="003C62D7" w:rsidP="00EA6BDB">
            <w:r w:rsidRPr="000228BF">
              <w:t>41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III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EA6BDB">
            <w:r w:rsidRPr="000228BF">
              <w:t>X.3 Zámorské objavy, ich príčiny a dôsledky. Začiatky kolonializmu</w:t>
            </w:r>
          </w:p>
        </w:tc>
        <w:tc>
          <w:tcPr>
            <w:tcW w:w="3895" w:type="dxa"/>
            <w:gridSpan w:val="2"/>
          </w:tcPr>
          <w:p w:rsidR="00E967D6" w:rsidRDefault="00E967D6" w:rsidP="00E967D6">
            <w:r>
              <w:t>Rozlíšiť a analyzovať pojmy objavitelia</w:t>
            </w:r>
          </w:p>
          <w:p w:rsidR="00E967D6" w:rsidRDefault="00E967D6" w:rsidP="00E967D6">
            <w:r>
              <w:t>a dobyvatelia,uviesť príčiny zámorských objavov, posúdiť dôsledky zámorských objavov, význam zámorského obchodu,</w:t>
            </w:r>
          </w:p>
          <w:p w:rsidR="00E967D6" w:rsidRDefault="00E967D6" w:rsidP="00E967D6">
            <w:r>
              <w:t xml:space="preserve"> zakresliť do obrysovej mapy smery</w:t>
            </w:r>
          </w:p>
          <w:p w:rsidR="003C62D7" w:rsidRPr="000228BF" w:rsidRDefault="00E967D6" w:rsidP="00C26E93">
            <w:proofErr w:type="gramStart"/>
            <w:r>
              <w:t>objavných</w:t>
            </w:r>
            <w:proofErr w:type="gramEnd"/>
            <w:r>
              <w:t xml:space="preserve"> plavieb</w:t>
            </w:r>
            <w:r w:rsidR="00C26E93">
              <w:t>.</w:t>
            </w:r>
          </w:p>
        </w:tc>
      </w:tr>
      <w:tr w:rsidR="003C62D7" w:rsidTr="00AD2953">
        <w:tc>
          <w:tcPr>
            <w:tcW w:w="611" w:type="dxa"/>
          </w:tcPr>
          <w:p w:rsidR="003C62D7" w:rsidRPr="000228BF" w:rsidRDefault="003C62D7" w:rsidP="00EA6BDB">
            <w:r w:rsidRPr="000228BF">
              <w:t>42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III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462517">
            <w:r w:rsidRPr="000228BF">
              <w:t>X.4 Hospodárske zmeny, rozvoj manufaktúr a miest</w:t>
            </w:r>
          </w:p>
        </w:tc>
        <w:tc>
          <w:tcPr>
            <w:tcW w:w="3895" w:type="dxa"/>
            <w:gridSpan w:val="2"/>
          </w:tcPr>
          <w:p w:rsidR="00C26E93" w:rsidRDefault="00C26E93" w:rsidP="00C26E93">
            <w:r>
              <w:t>Vysvetliť a zdôvodniť príčiny</w:t>
            </w:r>
          </w:p>
          <w:p w:rsidR="00C26E93" w:rsidRDefault="00C26E93" w:rsidP="00C26E93">
            <w:r>
              <w:t>hospodárskych zmien v novoveku, opísať a porovnať prácu remeselníka</w:t>
            </w:r>
          </w:p>
          <w:p w:rsidR="00C26E93" w:rsidRDefault="00C26E93" w:rsidP="00C26E93">
            <w:r>
              <w:t xml:space="preserve">v cechu a v manufaktúre, opísať život mešťana, spôsob života mešťana - </w:t>
            </w:r>
          </w:p>
          <w:p w:rsidR="003C62D7" w:rsidRPr="000228BF" w:rsidRDefault="00C26E93" w:rsidP="00C26E93">
            <w:proofErr w:type="gramStart"/>
            <w:r>
              <w:t>remeselníka</w:t>
            </w:r>
            <w:proofErr w:type="gramEnd"/>
            <w:r>
              <w:t>.</w:t>
            </w:r>
          </w:p>
        </w:tc>
      </w:tr>
      <w:tr w:rsidR="003C62D7" w:rsidTr="00E164DC">
        <w:tc>
          <w:tcPr>
            <w:tcW w:w="611" w:type="dxa"/>
          </w:tcPr>
          <w:p w:rsidR="003C62D7" w:rsidRPr="000228BF" w:rsidRDefault="003C62D7" w:rsidP="00EA6BDB">
            <w:r w:rsidRPr="000228BF">
              <w:t>43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III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EA6BDB">
            <w:r w:rsidRPr="000228BF">
              <w:t xml:space="preserve">X.5 Reformácia a protireformácia </w:t>
            </w:r>
          </w:p>
        </w:tc>
        <w:tc>
          <w:tcPr>
            <w:tcW w:w="3895" w:type="dxa"/>
            <w:gridSpan w:val="2"/>
          </w:tcPr>
          <w:p w:rsidR="00C26E93" w:rsidRDefault="00C26E93" w:rsidP="00C26E93">
            <w:r>
              <w:t>Opísať príčiny vzniku reformácie,</w:t>
            </w:r>
          </w:p>
          <w:p w:rsidR="00C26E93" w:rsidRDefault="00C26E93" w:rsidP="00C26E93">
            <w:r>
              <w:t>charakterizovať  reformné učenia,</w:t>
            </w:r>
          </w:p>
          <w:p w:rsidR="003C62D7" w:rsidRPr="000228BF" w:rsidRDefault="00C26E93" w:rsidP="00C26E93">
            <w:r>
              <w:t xml:space="preserve">- </w:t>
            </w:r>
            <w:proofErr w:type="gramStart"/>
            <w:r>
              <w:t>vysvetliť</w:t>
            </w:r>
            <w:proofErr w:type="gramEnd"/>
            <w:r>
              <w:t xml:space="preserve"> dôvody protireformácie.</w:t>
            </w:r>
          </w:p>
        </w:tc>
      </w:tr>
      <w:tr w:rsidR="003C62D7" w:rsidTr="009C3CB0">
        <w:tc>
          <w:tcPr>
            <w:tcW w:w="611" w:type="dxa"/>
          </w:tcPr>
          <w:p w:rsidR="003C62D7" w:rsidRPr="000228BF" w:rsidRDefault="003C62D7" w:rsidP="00EA6BDB">
            <w:r w:rsidRPr="000228BF">
              <w:t>44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III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A42D56">
            <w:r w:rsidRPr="000228BF">
              <w:t>X.6 Náboženské vojny v Európe</w:t>
            </w:r>
          </w:p>
        </w:tc>
        <w:tc>
          <w:tcPr>
            <w:tcW w:w="3895" w:type="dxa"/>
            <w:gridSpan w:val="2"/>
          </w:tcPr>
          <w:p w:rsidR="003C62D7" w:rsidRPr="000228BF" w:rsidRDefault="0047650D" w:rsidP="0047650D">
            <w:r>
              <w:t>Opísať príčiny, priebeh a následky Tridsaťročnej vojny.</w:t>
            </w:r>
          </w:p>
        </w:tc>
      </w:tr>
      <w:tr w:rsidR="003C62D7" w:rsidTr="003655CC">
        <w:tc>
          <w:tcPr>
            <w:tcW w:w="611" w:type="dxa"/>
          </w:tcPr>
          <w:p w:rsidR="003C62D7" w:rsidRPr="000228BF" w:rsidRDefault="003C62D7" w:rsidP="00EA6BDB">
            <w:r w:rsidRPr="000228BF">
              <w:t>45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III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7247F3">
            <w:r w:rsidRPr="000228BF">
              <w:t>X.7 Kultúra a každodenný život v období náboženských vojen a baroka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Referovať o barokových pamiatkach.</w:t>
            </w:r>
          </w:p>
        </w:tc>
      </w:tr>
      <w:tr w:rsidR="003C62D7" w:rsidTr="00760944">
        <w:tc>
          <w:tcPr>
            <w:tcW w:w="611" w:type="dxa"/>
          </w:tcPr>
          <w:p w:rsidR="003C62D7" w:rsidRPr="000228BF" w:rsidRDefault="003C62D7" w:rsidP="00EA6BDB">
            <w:r w:rsidRPr="000228BF">
              <w:t>46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462517">
            <w:r w:rsidRPr="000228BF">
              <w:t>X.8 Moháč , Turci, Bratislava – centrum uhorského kráľovstva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Opísať Bitku pri Moháči a jej dôsledky.</w:t>
            </w:r>
          </w:p>
        </w:tc>
      </w:tr>
      <w:tr w:rsidR="00FC0191" w:rsidTr="00FC0191">
        <w:tc>
          <w:tcPr>
            <w:tcW w:w="1266" w:type="dxa"/>
            <w:gridSpan w:val="2"/>
            <w:shd w:val="clear" w:color="auto" w:fill="FFFF00"/>
          </w:tcPr>
          <w:p w:rsidR="00FC0191" w:rsidRPr="000228BF" w:rsidRDefault="00FC0191" w:rsidP="00EA6BDB"/>
        </w:tc>
        <w:tc>
          <w:tcPr>
            <w:tcW w:w="5437" w:type="dxa"/>
            <w:gridSpan w:val="4"/>
            <w:shd w:val="clear" w:color="auto" w:fill="FFFF00"/>
          </w:tcPr>
          <w:p w:rsidR="00FC0191" w:rsidRPr="000228BF" w:rsidRDefault="00FC0191" w:rsidP="00462517">
            <w:pPr>
              <w:rPr>
                <w:b/>
              </w:rPr>
            </w:pPr>
            <w:r w:rsidRPr="000228BF">
              <w:rPr>
                <w:b/>
              </w:rPr>
              <w:t>XI. Habsburská monarchia</w:t>
            </w:r>
          </w:p>
        </w:tc>
        <w:tc>
          <w:tcPr>
            <w:tcW w:w="3048" w:type="dxa"/>
            <w:shd w:val="clear" w:color="auto" w:fill="FFFF00"/>
          </w:tcPr>
          <w:p w:rsidR="00FC0191" w:rsidRPr="000228BF" w:rsidRDefault="00FC0191" w:rsidP="00EA6BDB"/>
        </w:tc>
        <w:tc>
          <w:tcPr>
            <w:tcW w:w="847" w:type="dxa"/>
            <w:shd w:val="clear" w:color="auto" w:fill="FFFF00"/>
            <w:vAlign w:val="center"/>
          </w:tcPr>
          <w:p w:rsidR="00FC0191" w:rsidRPr="000228BF" w:rsidRDefault="00FC0191" w:rsidP="005F352A">
            <w:pPr>
              <w:jc w:val="center"/>
            </w:pPr>
            <w:r w:rsidRPr="000228BF">
              <w:t>2</w:t>
            </w:r>
          </w:p>
        </w:tc>
      </w:tr>
      <w:tr w:rsidR="003C62D7" w:rsidTr="00CE0863">
        <w:tc>
          <w:tcPr>
            <w:tcW w:w="611" w:type="dxa"/>
          </w:tcPr>
          <w:p w:rsidR="003C62D7" w:rsidRPr="000228BF" w:rsidRDefault="003C62D7" w:rsidP="00EA6BDB">
            <w:r w:rsidRPr="000228BF">
              <w:t>47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514E7C">
            <w:r w:rsidRPr="000228BF">
              <w:t xml:space="preserve">XI.1 Slovensko na hranici dvoch svetov –v susedstve Osmanskej ríše 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Rimavská Sobota, Fiľakovský hrad pod nadvládou – exkurzia n Fiľkovský hrad.</w:t>
            </w:r>
          </w:p>
        </w:tc>
      </w:tr>
      <w:tr w:rsidR="003C62D7" w:rsidTr="005E7422">
        <w:tc>
          <w:tcPr>
            <w:tcW w:w="611" w:type="dxa"/>
          </w:tcPr>
          <w:p w:rsidR="003C62D7" w:rsidRPr="000228BF" w:rsidRDefault="003C62D7" w:rsidP="00EA6BDB">
            <w:r w:rsidRPr="000228BF">
              <w:t>48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514E7C">
            <w:r w:rsidRPr="000228BF">
              <w:t>XI.2 Protihabsburské povstania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Referovať o Muránskom hrade za Protihabsburského Vešeléniho povstania. Muránsky hrad</w:t>
            </w:r>
          </w:p>
        </w:tc>
      </w:tr>
      <w:tr w:rsidR="00FC0191" w:rsidTr="00FC0191">
        <w:tc>
          <w:tcPr>
            <w:tcW w:w="1266" w:type="dxa"/>
            <w:gridSpan w:val="2"/>
            <w:shd w:val="clear" w:color="auto" w:fill="FFFF00"/>
          </w:tcPr>
          <w:p w:rsidR="00FC0191" w:rsidRPr="000228BF" w:rsidRDefault="00FC0191" w:rsidP="00EA6BDB"/>
        </w:tc>
        <w:tc>
          <w:tcPr>
            <w:tcW w:w="5437" w:type="dxa"/>
            <w:gridSpan w:val="4"/>
            <w:shd w:val="clear" w:color="auto" w:fill="FFFF00"/>
          </w:tcPr>
          <w:p w:rsidR="00FC0191" w:rsidRPr="000228BF" w:rsidRDefault="00FC0191" w:rsidP="00EA6BDB">
            <w:pPr>
              <w:rPr>
                <w:b/>
              </w:rPr>
            </w:pPr>
            <w:r w:rsidRPr="000228BF">
              <w:rPr>
                <w:b/>
              </w:rPr>
              <w:t>XII. Európa na ceste k moderným národom</w:t>
            </w:r>
          </w:p>
        </w:tc>
        <w:tc>
          <w:tcPr>
            <w:tcW w:w="3048" w:type="dxa"/>
            <w:shd w:val="clear" w:color="auto" w:fill="FFFF00"/>
          </w:tcPr>
          <w:p w:rsidR="00FC0191" w:rsidRPr="000228BF" w:rsidRDefault="00FC0191" w:rsidP="00EA6BDB"/>
        </w:tc>
        <w:tc>
          <w:tcPr>
            <w:tcW w:w="847" w:type="dxa"/>
            <w:shd w:val="clear" w:color="auto" w:fill="FFFF00"/>
            <w:vAlign w:val="center"/>
          </w:tcPr>
          <w:p w:rsidR="00FC0191" w:rsidRPr="000228BF" w:rsidRDefault="00FC0191" w:rsidP="005F352A">
            <w:pPr>
              <w:jc w:val="center"/>
            </w:pPr>
            <w:r>
              <w:t>9</w:t>
            </w:r>
          </w:p>
        </w:tc>
      </w:tr>
      <w:tr w:rsidR="003C62D7" w:rsidTr="009B1BFC">
        <w:tc>
          <w:tcPr>
            <w:tcW w:w="611" w:type="dxa"/>
          </w:tcPr>
          <w:p w:rsidR="003C62D7" w:rsidRPr="000228BF" w:rsidRDefault="003C62D7" w:rsidP="00EA6BDB">
            <w:r w:rsidRPr="000228BF">
              <w:t>49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EA6BDB">
            <w:pPr>
              <w:rPr>
                <w:b/>
              </w:rPr>
            </w:pPr>
            <w:r w:rsidRPr="000228BF">
              <w:rPr>
                <w:b/>
              </w:rPr>
              <w:t xml:space="preserve">XII.1 </w:t>
            </w:r>
            <w:r w:rsidRPr="000228BF">
              <w:t>Vek rozumu – osvietenstvo, encyklopedisti</w:t>
            </w:r>
          </w:p>
        </w:tc>
        <w:tc>
          <w:tcPr>
            <w:tcW w:w="3895" w:type="dxa"/>
            <w:gridSpan w:val="2"/>
          </w:tcPr>
          <w:p w:rsidR="003C62D7" w:rsidRDefault="003C62D7" w:rsidP="003C62D7">
            <w:r>
              <w:t>Na časovej osi vyznačiť obdobie</w:t>
            </w:r>
          </w:p>
          <w:p w:rsidR="003C62D7" w:rsidRDefault="003C62D7" w:rsidP="003C62D7">
            <w:r>
              <w:t>18. aţ 20. storočia a zapísať</w:t>
            </w:r>
          </w:p>
          <w:p w:rsidR="003C62D7" w:rsidRPr="000228BF" w:rsidRDefault="003C62D7" w:rsidP="003C62D7">
            <w:proofErr w:type="gramStart"/>
            <w:r>
              <w:t>najvýznamnejšie</w:t>
            </w:r>
            <w:proofErr w:type="gramEnd"/>
            <w:r>
              <w:t xml:space="preserve"> udalosti.</w:t>
            </w:r>
          </w:p>
        </w:tc>
      </w:tr>
      <w:tr w:rsidR="003C62D7" w:rsidTr="00D92C8E">
        <w:tc>
          <w:tcPr>
            <w:tcW w:w="611" w:type="dxa"/>
          </w:tcPr>
          <w:p w:rsidR="003C62D7" w:rsidRPr="000228BF" w:rsidRDefault="003C62D7" w:rsidP="00EA6BDB">
            <w:r w:rsidRPr="000228BF">
              <w:t>50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F21DFC">
            <w:r w:rsidRPr="000228BF">
              <w:t>XII.2 Osvietenský absolutizmus, Francúzska revolúcia</w:t>
            </w:r>
          </w:p>
        </w:tc>
        <w:tc>
          <w:tcPr>
            <w:tcW w:w="3895" w:type="dxa"/>
            <w:gridSpan w:val="2"/>
          </w:tcPr>
          <w:p w:rsidR="003C62D7" w:rsidRDefault="003C62D7" w:rsidP="003418B2">
            <w:r>
              <w:t>Na základe obrázkov a fotografií z učebnice, odbornej literatúry a pod.</w:t>
            </w:r>
          </w:p>
          <w:p w:rsidR="003C62D7" w:rsidRDefault="003C62D7" w:rsidP="003418B2">
            <w:r>
              <w:t>nakresliť pevnosť Bastilu, francúzskeho</w:t>
            </w:r>
          </w:p>
          <w:p w:rsidR="003C62D7" w:rsidRPr="000228BF" w:rsidRDefault="003C62D7" w:rsidP="003C62D7">
            <w:proofErr w:type="gramStart"/>
            <w:r>
              <w:t>vojaka</w:t>
            </w:r>
            <w:proofErr w:type="gramEnd"/>
            <w:r>
              <w:t>, mešťana, mestský dom, a pod.</w:t>
            </w:r>
          </w:p>
        </w:tc>
      </w:tr>
      <w:tr w:rsidR="003C62D7" w:rsidTr="004F3FB1">
        <w:tc>
          <w:tcPr>
            <w:tcW w:w="611" w:type="dxa"/>
          </w:tcPr>
          <w:p w:rsidR="003C62D7" w:rsidRPr="000228BF" w:rsidRDefault="003C62D7" w:rsidP="00FF5E6F">
            <w:r w:rsidRPr="000228BF">
              <w:t>51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F86DDA">
            <w:r w:rsidRPr="000228BF">
              <w:t>XII.3 Zrod modernej doby-modernizácia, priemyselná revolúcia</w:t>
            </w:r>
          </w:p>
        </w:tc>
        <w:tc>
          <w:tcPr>
            <w:tcW w:w="3895" w:type="dxa"/>
            <w:gridSpan w:val="2"/>
          </w:tcPr>
          <w:p w:rsidR="003C62D7" w:rsidRDefault="003C62D7" w:rsidP="003C62D7">
            <w:r>
              <w:t>Identifikovať znaky priemyselnej</w:t>
            </w:r>
          </w:p>
          <w:p w:rsidR="003C62D7" w:rsidRPr="000228BF" w:rsidRDefault="003C62D7" w:rsidP="003C62D7">
            <w:proofErr w:type="gramStart"/>
            <w:r>
              <w:t>revolúcie</w:t>
            </w:r>
            <w:proofErr w:type="gramEnd"/>
            <w:r>
              <w:t xml:space="preserve"> a popísať jej spoločenské dôsledky.</w:t>
            </w:r>
          </w:p>
        </w:tc>
      </w:tr>
      <w:tr w:rsidR="003C62D7" w:rsidTr="00A05D2A">
        <w:tc>
          <w:tcPr>
            <w:tcW w:w="611" w:type="dxa"/>
          </w:tcPr>
          <w:p w:rsidR="003C62D7" w:rsidRPr="000228BF" w:rsidRDefault="003C62D7" w:rsidP="00FF5E6F">
            <w:r w:rsidRPr="000228BF">
              <w:t>52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2A5AC2">
            <w:r w:rsidRPr="000228BF">
              <w:t>XII. 4 Európa za vlády Napoleona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C26E93">
            <w:r>
              <w:t xml:space="preserve">Referovať o napoleonských vojnách. Napísať krátku prácu na tému francúzski </w:t>
            </w:r>
            <w:r>
              <w:lastRenderedPageBreak/>
              <w:t>encyklopedisti alebo</w:t>
            </w:r>
            <w:r w:rsidR="00C26E93">
              <w:t xml:space="preserve"> </w:t>
            </w:r>
            <w:r>
              <w:t>Napoleon a pod</w:t>
            </w:r>
          </w:p>
        </w:tc>
      </w:tr>
      <w:tr w:rsidR="003C62D7" w:rsidTr="0069355D">
        <w:tc>
          <w:tcPr>
            <w:tcW w:w="611" w:type="dxa"/>
          </w:tcPr>
          <w:p w:rsidR="003C62D7" w:rsidRPr="000228BF" w:rsidRDefault="003C62D7" w:rsidP="00FF5E6F">
            <w:r w:rsidRPr="000228BF">
              <w:lastRenderedPageBreak/>
              <w:t>53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IV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2A5AC2">
            <w:r w:rsidRPr="000228BF">
              <w:t xml:space="preserve">XII. 5 Mapa Európy po Viedenskom kongrese. 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Popísať na hist. mape</w:t>
            </w:r>
            <w:r w:rsidR="00C26E93">
              <w:t xml:space="preserve"> zmeny</w:t>
            </w:r>
          </w:p>
        </w:tc>
      </w:tr>
      <w:tr w:rsidR="003C62D7" w:rsidTr="00DE5652">
        <w:tc>
          <w:tcPr>
            <w:tcW w:w="611" w:type="dxa"/>
          </w:tcPr>
          <w:p w:rsidR="003C62D7" w:rsidRPr="000228BF" w:rsidRDefault="003C62D7" w:rsidP="00FF5E6F">
            <w:r w:rsidRPr="000228BF">
              <w:t>54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2A5AC2">
            <w:r w:rsidRPr="000228BF">
              <w:t>XII. 6 Kultúra a každodenný život v dobe Napoleona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Vytvoriť prezentáciu o architektúre, odievaní, spôsobe života v období empíru.</w:t>
            </w:r>
          </w:p>
        </w:tc>
      </w:tr>
      <w:tr w:rsidR="003C62D7" w:rsidTr="00E00167">
        <w:tc>
          <w:tcPr>
            <w:tcW w:w="611" w:type="dxa"/>
          </w:tcPr>
          <w:p w:rsidR="003C62D7" w:rsidRPr="000228BF" w:rsidRDefault="003C62D7" w:rsidP="00FF5E6F">
            <w:r w:rsidRPr="000228BF">
              <w:t>55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6E0D15">
            <w:r w:rsidRPr="000228BF">
              <w:t>XII. 7 Zrod kapitalizmu- charakteristika hospodárskeho a spoločenského systému</w:t>
            </w:r>
          </w:p>
        </w:tc>
        <w:tc>
          <w:tcPr>
            <w:tcW w:w="3895" w:type="dxa"/>
            <w:gridSpan w:val="2"/>
          </w:tcPr>
          <w:p w:rsidR="00C26E93" w:rsidRDefault="003C62D7" w:rsidP="00C26E93">
            <w:r>
              <w:t xml:space="preserve">Charakterizovať kapitalistický </w:t>
            </w:r>
            <w:proofErr w:type="gramStart"/>
            <w:r>
              <w:t>ekonomický  spol</w:t>
            </w:r>
            <w:proofErr w:type="gramEnd"/>
            <w:r>
              <w:t xml:space="preserve">. </w:t>
            </w:r>
            <w:proofErr w:type="gramStart"/>
            <w:r w:rsidR="00C26E93">
              <w:t>s</w:t>
            </w:r>
            <w:r>
              <w:t>ystem</w:t>
            </w:r>
            <w:proofErr w:type="gramEnd"/>
            <w:r>
              <w:t>, vývojové štádiá kapitalizmu.</w:t>
            </w:r>
            <w:r w:rsidR="00C26E93">
              <w:t xml:space="preserve"> Porovnať výrobu tovaru v manufacture a v továrni</w:t>
            </w:r>
          </w:p>
          <w:p w:rsidR="00C26E93" w:rsidRDefault="00C26E93" w:rsidP="00C26E93">
            <w:r>
              <w:t>- opísať prácu v továrni s prízvukom na</w:t>
            </w:r>
          </w:p>
          <w:p w:rsidR="003C62D7" w:rsidRPr="000228BF" w:rsidRDefault="00C26E93" w:rsidP="00C26E93">
            <w:proofErr w:type="gramStart"/>
            <w:r>
              <w:t>prácu</w:t>
            </w:r>
            <w:proofErr w:type="gramEnd"/>
            <w:r>
              <w:t xml:space="preserve"> detí a žien, popísať zmeny v doprave.</w:t>
            </w:r>
          </w:p>
        </w:tc>
      </w:tr>
      <w:tr w:rsidR="003C62D7" w:rsidTr="006A6A38">
        <w:tc>
          <w:tcPr>
            <w:tcW w:w="611" w:type="dxa"/>
          </w:tcPr>
          <w:p w:rsidR="003C62D7" w:rsidRPr="000228BF" w:rsidRDefault="003C62D7" w:rsidP="00FF5E6F">
            <w:r w:rsidRPr="000228BF">
              <w:t>56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2A5AC2">
            <w:r w:rsidRPr="000228BF">
              <w:t>XII. 8 Nacionalizmus-proces formovania moderných národov v Európe-Zjednotenie Talianska a Nemecka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Analyzovať príčiny a zdôvodniť význam a dôsledky zjednotenia Talianska a Nemecka.</w:t>
            </w:r>
          </w:p>
        </w:tc>
      </w:tr>
      <w:tr w:rsidR="003C62D7" w:rsidTr="00415026">
        <w:tc>
          <w:tcPr>
            <w:tcW w:w="611" w:type="dxa"/>
          </w:tcPr>
          <w:p w:rsidR="003C62D7" w:rsidRPr="000228BF" w:rsidRDefault="003C62D7" w:rsidP="00FF5E6F">
            <w:r w:rsidRPr="000228BF">
              <w:t>57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EA6BDB">
            <w:r w:rsidRPr="000228BF">
              <w:t>XII.9 Reformy Márie Terézie a Jozefa II. v Uhorsku</w:t>
            </w:r>
          </w:p>
        </w:tc>
        <w:tc>
          <w:tcPr>
            <w:tcW w:w="3895" w:type="dxa"/>
            <w:gridSpan w:val="2"/>
          </w:tcPr>
          <w:p w:rsidR="00C26E93" w:rsidRDefault="003C62D7" w:rsidP="00C26E93">
            <w:r>
              <w:t>Zostaviť obrazový materiál o Bratislave ako hlavnom a korunovačnom meste Uhorska.</w:t>
            </w:r>
            <w:r w:rsidR="00C26E93">
              <w:t xml:space="preserve"> V krátkej práci opísať a vysvetliť</w:t>
            </w:r>
          </w:p>
          <w:p w:rsidR="003C62D7" w:rsidRPr="000228BF" w:rsidRDefault="00C26E93" w:rsidP="00C26E93">
            <w:r>
              <w:t>postavenie menších národov v Uhorsku</w:t>
            </w:r>
          </w:p>
        </w:tc>
      </w:tr>
      <w:tr w:rsidR="00FC0191" w:rsidTr="00FC0191">
        <w:tc>
          <w:tcPr>
            <w:tcW w:w="1266" w:type="dxa"/>
            <w:gridSpan w:val="2"/>
            <w:shd w:val="clear" w:color="auto" w:fill="FFFF00"/>
          </w:tcPr>
          <w:p w:rsidR="00FC0191" w:rsidRPr="000228BF" w:rsidRDefault="00FC0191" w:rsidP="00EA6BDB"/>
        </w:tc>
        <w:tc>
          <w:tcPr>
            <w:tcW w:w="5437" w:type="dxa"/>
            <w:gridSpan w:val="4"/>
            <w:shd w:val="clear" w:color="auto" w:fill="FFFF00"/>
          </w:tcPr>
          <w:p w:rsidR="00FC0191" w:rsidRPr="000228BF" w:rsidRDefault="00FC0191" w:rsidP="00EA6BDB">
            <w:pPr>
              <w:rPr>
                <w:b/>
              </w:rPr>
            </w:pPr>
            <w:r w:rsidRPr="000228BF">
              <w:rPr>
                <w:b/>
              </w:rPr>
              <w:t>XIII. Moderný slovenský národ</w:t>
            </w:r>
          </w:p>
        </w:tc>
        <w:tc>
          <w:tcPr>
            <w:tcW w:w="3048" w:type="dxa"/>
            <w:shd w:val="clear" w:color="auto" w:fill="FFFF00"/>
          </w:tcPr>
          <w:p w:rsidR="00FC0191" w:rsidRPr="000228BF" w:rsidRDefault="00FC0191" w:rsidP="00EA6BDB"/>
        </w:tc>
        <w:tc>
          <w:tcPr>
            <w:tcW w:w="847" w:type="dxa"/>
            <w:shd w:val="clear" w:color="auto" w:fill="FFFF00"/>
            <w:vAlign w:val="center"/>
          </w:tcPr>
          <w:p w:rsidR="00FC0191" w:rsidRPr="000228BF" w:rsidRDefault="00FC0191" w:rsidP="005F352A">
            <w:pPr>
              <w:jc w:val="center"/>
            </w:pPr>
            <w:r>
              <w:t>5</w:t>
            </w:r>
          </w:p>
        </w:tc>
      </w:tr>
      <w:tr w:rsidR="003C62D7" w:rsidTr="00824280">
        <w:tc>
          <w:tcPr>
            <w:tcW w:w="611" w:type="dxa"/>
          </w:tcPr>
          <w:p w:rsidR="003C62D7" w:rsidRPr="000228BF" w:rsidRDefault="003C62D7" w:rsidP="00FF5E6F">
            <w:r w:rsidRPr="000228BF">
              <w:t>58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6E0D15">
            <w:r w:rsidRPr="000228BF">
              <w:t xml:space="preserve">XIII. 1 Slovenské národné hnutie – počiatky národného obrodenia, bernolákovci </w:t>
            </w:r>
          </w:p>
        </w:tc>
        <w:tc>
          <w:tcPr>
            <w:tcW w:w="3895" w:type="dxa"/>
            <w:gridSpan w:val="2"/>
          </w:tcPr>
          <w:p w:rsidR="003C62D7" w:rsidRDefault="003C62D7" w:rsidP="003C62D7">
            <w:r>
              <w:t>Charakterizovať osvietenský absolutizmus a prezentovať významné slovenské osobnosti</w:t>
            </w:r>
          </w:p>
          <w:p w:rsidR="003C62D7" w:rsidRPr="000228BF" w:rsidRDefault="003C62D7" w:rsidP="003C62D7">
            <w:proofErr w:type="gramStart"/>
            <w:r>
              <w:t>napísaním</w:t>
            </w:r>
            <w:proofErr w:type="gramEnd"/>
            <w:r>
              <w:t xml:space="preserve"> krátkej práce alebo prostred. </w:t>
            </w:r>
            <w:proofErr w:type="gramStart"/>
            <w:r>
              <w:t>prezentácie</w:t>
            </w:r>
            <w:proofErr w:type="gramEnd"/>
            <w:r>
              <w:t xml:space="preserve"> v power pointe.</w:t>
            </w:r>
          </w:p>
        </w:tc>
      </w:tr>
      <w:tr w:rsidR="003C62D7" w:rsidTr="002F3D0D">
        <w:tc>
          <w:tcPr>
            <w:tcW w:w="611" w:type="dxa"/>
          </w:tcPr>
          <w:p w:rsidR="003C62D7" w:rsidRPr="000228BF" w:rsidRDefault="003C62D7" w:rsidP="007247F3">
            <w:r w:rsidRPr="000228BF">
              <w:t>59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076EC4">
            <w:r w:rsidRPr="000228BF">
              <w:t>XIII.2 2. generácia slovenského národného obrodenia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Referovať o živote a diele významných osobností slovenského národného obrodenia.</w:t>
            </w:r>
          </w:p>
        </w:tc>
      </w:tr>
      <w:tr w:rsidR="003C62D7" w:rsidTr="003531AF">
        <w:tc>
          <w:tcPr>
            <w:tcW w:w="611" w:type="dxa"/>
          </w:tcPr>
          <w:p w:rsidR="003C62D7" w:rsidRPr="000228BF" w:rsidRDefault="003C62D7" w:rsidP="00EA6BDB">
            <w:r w:rsidRPr="000228BF">
              <w:t>60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6E0D15">
            <w:r w:rsidRPr="000228BF">
              <w:t>XIII.3 Štúrovci – uzákonenie spisovného jazyka Slovákov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Analyzovať a zhodnotiť revolučný rok 1848/49</w:t>
            </w:r>
            <w:r w:rsidR="00C26E93">
              <w:t>, popísať dobrovoľnícke výpravy, zhodnotiť význam vzniku SNR.</w:t>
            </w:r>
          </w:p>
        </w:tc>
      </w:tr>
      <w:tr w:rsidR="003C62D7" w:rsidTr="00280D2B">
        <w:tc>
          <w:tcPr>
            <w:tcW w:w="611" w:type="dxa"/>
          </w:tcPr>
          <w:p w:rsidR="003C62D7" w:rsidRPr="000228BF" w:rsidRDefault="003C62D7" w:rsidP="00EA6BDB">
            <w:r w:rsidRPr="000228BF">
              <w:t>61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076EC4">
            <w:r w:rsidRPr="000228BF">
              <w:t>XIII.4 Revolúcia v roku 1848/49-prvý politický program Slovákov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 xml:space="preserve">Analyzovať politické programy Slovákov </w:t>
            </w:r>
            <w:proofErr w:type="gramStart"/>
            <w:r>
              <w:t>a</w:t>
            </w:r>
            <w:proofErr w:type="gramEnd"/>
            <w:r>
              <w:t xml:space="preserve"> ich požiadvky.</w:t>
            </w:r>
          </w:p>
        </w:tc>
      </w:tr>
      <w:tr w:rsidR="003C62D7" w:rsidTr="001B70F9">
        <w:tc>
          <w:tcPr>
            <w:tcW w:w="611" w:type="dxa"/>
          </w:tcPr>
          <w:p w:rsidR="003C62D7" w:rsidRPr="000228BF" w:rsidRDefault="003C62D7" w:rsidP="00EA6BDB">
            <w:r w:rsidRPr="000228BF">
              <w:t>62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076EC4">
            <w:r w:rsidRPr="000228BF">
              <w:t>XIII.5 Memorandum národa slovenského. Matičné roky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0F01AC">
            <w:r>
              <w:t>Analyzovať po</w:t>
            </w:r>
            <w:r w:rsidR="000F01AC">
              <w:t>ž</w:t>
            </w:r>
            <w:r>
              <w:t>iadavky v dokumente Memorandum národa slovenského</w:t>
            </w:r>
            <w:r w:rsidR="000F01AC">
              <w:t xml:space="preserve">, zhodnotiť kultúrny vývoj na Slovensku v 2. pol. 19. </w:t>
            </w:r>
            <w:proofErr w:type="gramStart"/>
            <w:r w:rsidR="000F01AC">
              <w:t>st</w:t>
            </w:r>
            <w:proofErr w:type="gramEnd"/>
            <w:r w:rsidR="000F01AC">
              <w:t>.</w:t>
            </w:r>
            <w:r>
              <w:t xml:space="preserve"> </w:t>
            </w:r>
            <w:r w:rsidR="000F01AC">
              <w:t xml:space="preserve">. </w:t>
            </w:r>
            <w:r>
              <w:t xml:space="preserve">Navštíviť </w:t>
            </w:r>
            <w:r w:rsidRPr="000228BF">
              <w:t>Múzeum I. slovenského gymnázia-exkurzia</w:t>
            </w:r>
          </w:p>
        </w:tc>
      </w:tr>
      <w:tr w:rsidR="000228BF" w:rsidTr="000228BF">
        <w:tc>
          <w:tcPr>
            <w:tcW w:w="1266" w:type="dxa"/>
            <w:gridSpan w:val="2"/>
            <w:shd w:val="clear" w:color="auto" w:fill="FFFF00"/>
          </w:tcPr>
          <w:p w:rsidR="000228BF" w:rsidRPr="000228BF" w:rsidRDefault="000228BF" w:rsidP="00EA6BDB"/>
        </w:tc>
        <w:tc>
          <w:tcPr>
            <w:tcW w:w="5437" w:type="dxa"/>
            <w:gridSpan w:val="4"/>
            <w:shd w:val="clear" w:color="auto" w:fill="FFFF00"/>
          </w:tcPr>
          <w:p w:rsidR="000228BF" w:rsidRPr="000228BF" w:rsidRDefault="000228BF" w:rsidP="00076EC4">
            <w:pPr>
              <w:rPr>
                <w:b/>
              </w:rPr>
            </w:pPr>
            <w:r w:rsidRPr="000228BF">
              <w:rPr>
                <w:b/>
              </w:rPr>
              <w:t>XIV. Rakúsko – Uhorsko</w:t>
            </w:r>
          </w:p>
        </w:tc>
        <w:tc>
          <w:tcPr>
            <w:tcW w:w="3048" w:type="dxa"/>
            <w:shd w:val="clear" w:color="auto" w:fill="FFFF00"/>
          </w:tcPr>
          <w:p w:rsidR="000228BF" w:rsidRPr="000228BF" w:rsidRDefault="000228BF" w:rsidP="00EA6BDB"/>
        </w:tc>
        <w:tc>
          <w:tcPr>
            <w:tcW w:w="847" w:type="dxa"/>
            <w:shd w:val="clear" w:color="auto" w:fill="FFFF00"/>
            <w:vAlign w:val="center"/>
          </w:tcPr>
          <w:p w:rsidR="000228BF" w:rsidRPr="000228BF" w:rsidRDefault="000228BF" w:rsidP="005F352A">
            <w:pPr>
              <w:jc w:val="center"/>
            </w:pPr>
            <w:r w:rsidRPr="000228BF">
              <w:t>4</w:t>
            </w:r>
          </w:p>
        </w:tc>
      </w:tr>
      <w:tr w:rsidR="003C62D7" w:rsidTr="00C1582A">
        <w:tc>
          <w:tcPr>
            <w:tcW w:w="611" w:type="dxa"/>
          </w:tcPr>
          <w:p w:rsidR="003C62D7" w:rsidRPr="000228BF" w:rsidRDefault="003C62D7" w:rsidP="00FF5E6F">
            <w:r w:rsidRPr="000228BF">
              <w:t>63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076EC4">
            <w:r w:rsidRPr="000228BF">
              <w:t>XIV.1 Rakúsko-maďarské vyrovnanie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Referovať o vzniku Rakúsko -Uhorska- špecifikovať postavenie Slovákov v R –U.</w:t>
            </w:r>
          </w:p>
        </w:tc>
      </w:tr>
      <w:tr w:rsidR="003C62D7" w:rsidTr="003D35F1">
        <w:tc>
          <w:tcPr>
            <w:tcW w:w="611" w:type="dxa"/>
          </w:tcPr>
          <w:p w:rsidR="003C62D7" w:rsidRPr="000228BF" w:rsidRDefault="003C62D7" w:rsidP="00FF5E6F">
            <w:r w:rsidRPr="000228BF">
              <w:t>64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FC189F">
            <w:r w:rsidRPr="000228BF">
              <w:t>XIV.2 Slováci v Uhorsku v období dualizmu, maďarizácia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t>Popísať dôsledky rakúsko-maďarského vyrovnania na život Slovákov.</w:t>
            </w:r>
          </w:p>
        </w:tc>
      </w:tr>
      <w:tr w:rsidR="003C62D7" w:rsidTr="00AE4D0B">
        <w:tc>
          <w:tcPr>
            <w:tcW w:w="611" w:type="dxa"/>
          </w:tcPr>
          <w:p w:rsidR="003C62D7" w:rsidRPr="000228BF" w:rsidRDefault="003C62D7" w:rsidP="00FF5E6F">
            <w:r w:rsidRPr="000228BF">
              <w:t>65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FC189F">
            <w:r w:rsidRPr="000228BF">
              <w:t>XIV.3 Každodenný život na Slovensku v 19. storočí</w:t>
            </w:r>
          </w:p>
        </w:tc>
        <w:tc>
          <w:tcPr>
            <w:tcW w:w="3895" w:type="dxa"/>
            <w:gridSpan w:val="2"/>
          </w:tcPr>
          <w:p w:rsidR="003C62D7" w:rsidRPr="000228BF" w:rsidRDefault="000F01AC" w:rsidP="000F01AC">
            <w:r>
              <w:t>Opísať hosp. a kult. Pomery v Rakúsko –Uhorsku a špecifikovať postavenie Slovákov v R –U.</w:t>
            </w:r>
          </w:p>
        </w:tc>
      </w:tr>
      <w:tr w:rsidR="003C62D7" w:rsidTr="00B36966">
        <w:tc>
          <w:tcPr>
            <w:tcW w:w="611" w:type="dxa"/>
          </w:tcPr>
          <w:p w:rsidR="003C62D7" w:rsidRPr="000228BF" w:rsidRDefault="003C62D7" w:rsidP="00FF5E6F">
            <w:r w:rsidRPr="000228BF">
              <w:t>66</w:t>
            </w:r>
          </w:p>
        </w:tc>
        <w:tc>
          <w:tcPr>
            <w:tcW w:w="655" w:type="dxa"/>
          </w:tcPr>
          <w:p w:rsidR="003C62D7" w:rsidRPr="000228BF" w:rsidRDefault="003C62D7" w:rsidP="00EA6BDB">
            <w:r w:rsidRPr="000228BF">
              <w:t>VI</w:t>
            </w:r>
          </w:p>
        </w:tc>
        <w:tc>
          <w:tcPr>
            <w:tcW w:w="5437" w:type="dxa"/>
            <w:gridSpan w:val="4"/>
          </w:tcPr>
          <w:p w:rsidR="003C62D7" w:rsidRPr="000228BF" w:rsidRDefault="003C62D7" w:rsidP="00FC189F">
            <w:r w:rsidRPr="000228BF">
              <w:t xml:space="preserve">XIII. 4 Každodenný život na Slovensku. Vysťahovalectvo </w:t>
            </w:r>
            <w:r w:rsidRPr="000228BF">
              <w:lastRenderedPageBreak/>
              <w:t>Slovákov</w:t>
            </w:r>
          </w:p>
        </w:tc>
        <w:tc>
          <w:tcPr>
            <w:tcW w:w="3895" w:type="dxa"/>
            <w:gridSpan w:val="2"/>
          </w:tcPr>
          <w:p w:rsidR="003C62D7" w:rsidRPr="000228BF" w:rsidRDefault="003C62D7" w:rsidP="003C62D7">
            <w:r>
              <w:lastRenderedPageBreak/>
              <w:t xml:space="preserve">Kriticky zdôvodniť príčiny a dôsledky </w:t>
            </w:r>
            <w:r>
              <w:lastRenderedPageBreak/>
              <w:t>vysťahovalectva Slovákov - zhotoviť prehľadnú tabuľku, graf znázorňujúci pomer vysťahov</w:t>
            </w:r>
            <w:r w:rsidR="000F01AC">
              <w:t>a</w:t>
            </w:r>
            <w:r>
              <w:t>lcov z rôznych regiónov Slovenska.</w:t>
            </w:r>
          </w:p>
        </w:tc>
      </w:tr>
      <w:tr w:rsidR="00E437E5" w:rsidTr="00E437E5">
        <w:tc>
          <w:tcPr>
            <w:tcW w:w="6703" w:type="dxa"/>
            <w:gridSpan w:val="6"/>
            <w:shd w:val="clear" w:color="auto" w:fill="000000" w:themeFill="text1"/>
          </w:tcPr>
          <w:p w:rsidR="00E437E5" w:rsidRPr="00F01CD9" w:rsidRDefault="00E437E5" w:rsidP="00F01CD9"/>
        </w:tc>
        <w:tc>
          <w:tcPr>
            <w:tcW w:w="3895" w:type="dxa"/>
            <w:gridSpan w:val="2"/>
            <w:shd w:val="clear" w:color="auto" w:fill="000000" w:themeFill="text1"/>
          </w:tcPr>
          <w:p w:rsidR="00E437E5" w:rsidRPr="000228BF" w:rsidRDefault="00E437E5" w:rsidP="005F352A">
            <w:pPr>
              <w:jc w:val="center"/>
            </w:pPr>
          </w:p>
        </w:tc>
      </w:tr>
    </w:tbl>
    <w:p w:rsidR="00A70E64" w:rsidRPr="00A70E64" w:rsidRDefault="00A70E64" w:rsidP="00A70E64">
      <w:pPr>
        <w:spacing w:after="0"/>
        <w:rPr>
          <w:b/>
        </w:rPr>
      </w:pPr>
      <w:r w:rsidRPr="00A70E64">
        <w:rPr>
          <w:b/>
        </w:rPr>
        <w:t>Literatúra, zdroje:</w:t>
      </w:r>
    </w:p>
    <w:p w:rsidR="00A70E64" w:rsidRDefault="00A70E64" w:rsidP="00A70E64">
      <w:pPr>
        <w:spacing w:after="0"/>
      </w:pPr>
      <w:r>
        <w:t xml:space="preserve">Bocková, A.: Dejepis pre 2. </w:t>
      </w:r>
      <w:proofErr w:type="gramStart"/>
      <w:r>
        <w:t>ročník</w:t>
      </w:r>
      <w:proofErr w:type="gramEnd"/>
      <w:r>
        <w:t xml:space="preserve"> gymnázií a stredných škôl. SPN, Mladé Letá 2012 </w:t>
      </w:r>
    </w:p>
    <w:p w:rsidR="00A70E64" w:rsidRDefault="00A70E64" w:rsidP="00A70E64">
      <w:pPr>
        <w:spacing w:after="0"/>
      </w:pPr>
      <w:r w:rsidRPr="00A70E64">
        <w:t xml:space="preserve">Kolektív: Dejepis pre 3. </w:t>
      </w:r>
      <w:proofErr w:type="gramStart"/>
      <w:r w:rsidRPr="00A70E64">
        <w:t>ročník</w:t>
      </w:r>
      <w:proofErr w:type="gramEnd"/>
      <w:r w:rsidRPr="00A70E64">
        <w:t xml:space="preserve"> gymnázií a stredných škôl. SPN, Bratislava 2013</w:t>
      </w:r>
    </w:p>
    <w:p w:rsidR="00D06307" w:rsidRDefault="00C90589" w:rsidP="00A70E64">
      <w:pPr>
        <w:spacing w:after="0"/>
      </w:pPr>
      <w:r>
        <w:t>I</w:t>
      </w:r>
      <w:r w:rsidR="00A70E64">
        <w:t>nternet</w:t>
      </w:r>
    </w:p>
    <w:p w:rsidR="00C90589" w:rsidRPr="00C90589" w:rsidRDefault="00C90589" w:rsidP="00A70E64">
      <w:pPr>
        <w:spacing w:after="0"/>
        <w:rPr>
          <w:b/>
          <w:color w:val="FF0000"/>
          <w:u w:val="single"/>
        </w:rPr>
      </w:pPr>
      <w:r w:rsidRPr="00C90589">
        <w:rPr>
          <w:b/>
          <w:color w:val="FF0000"/>
          <w:u w:val="single"/>
        </w:rPr>
        <w:t>HODNOTENIE</w:t>
      </w:r>
    </w:p>
    <w:p w:rsidR="00C90589" w:rsidRPr="00C90589" w:rsidRDefault="00C90589" w:rsidP="00A70E64">
      <w:pPr>
        <w:spacing w:after="0"/>
        <w:rPr>
          <w:b/>
        </w:rPr>
      </w:pPr>
      <w:r w:rsidRPr="00C90589">
        <w:rPr>
          <w:b/>
        </w:rPr>
        <w:t>ÚSTNA SKÚŠKA:</w:t>
      </w:r>
    </w:p>
    <w:p w:rsidR="00C90589" w:rsidRDefault="00C90589" w:rsidP="00316204">
      <w:pPr>
        <w:spacing w:after="0"/>
        <w:jc w:val="both"/>
      </w:pPr>
      <w:r>
        <w:t>Stupeň 1 (výborný)</w:t>
      </w:r>
    </w:p>
    <w:p w:rsidR="00C90589" w:rsidRDefault="00C90589" w:rsidP="00316204">
      <w:pPr>
        <w:spacing w:after="0"/>
        <w:jc w:val="both"/>
      </w:pPr>
      <w:r>
        <w:t xml:space="preserve">Žiak ovláda poznatky, fakty, pojmy definície a zákonitosti, ktoré požadujú učebné osnovy, celistvo, presne </w:t>
      </w:r>
      <w:proofErr w:type="gramStart"/>
      <w:r>
        <w:t>a</w:t>
      </w:r>
      <w:proofErr w:type="gramEnd"/>
      <w:r>
        <w:t xml:space="preserve"> úplne a chápe vzťahy medzi nimi. </w:t>
      </w:r>
      <w:proofErr w:type="gramStart"/>
      <w:r>
        <w:t>Pohotovo vykonáva požadované intelektuálne a motorické činnosti.</w:t>
      </w:r>
      <w:proofErr w:type="gramEnd"/>
      <w:r>
        <w:t xml:space="preserve"> </w:t>
      </w:r>
      <w:proofErr w:type="gramStart"/>
      <w:r>
        <w:t>Samostatne a tvorivo uplatňuje osvojené vedomosti a zručnosti pri riešení teoretických a praktických úloh, pri výklade a hodnotení javov a zákonitostí.</w:t>
      </w:r>
      <w:proofErr w:type="gramEnd"/>
      <w:r>
        <w:t xml:space="preserve"> Myslí logicky správne, zreteľne </w:t>
      </w:r>
      <w:proofErr w:type="gramStart"/>
      <w:r>
        <w:t>sa</w:t>
      </w:r>
      <w:proofErr w:type="gramEnd"/>
      <w:r>
        <w:t xml:space="preserve"> u neho prejavuje samostatnosť a tvorivosť. </w:t>
      </w:r>
      <w:proofErr w:type="gramStart"/>
      <w:r>
        <w:t>Jeho ústny a písomný prejav je správny, presný a výstižný.</w:t>
      </w:r>
      <w:proofErr w:type="gramEnd"/>
      <w:r>
        <w:t xml:space="preserve"> Grafický prejav je presný </w:t>
      </w:r>
      <w:proofErr w:type="gramStart"/>
      <w:r>
        <w:t>a</w:t>
      </w:r>
      <w:proofErr w:type="gramEnd"/>
      <w:r>
        <w:t xml:space="preserve"> estetický. </w:t>
      </w:r>
      <w:proofErr w:type="gramStart"/>
      <w:r>
        <w:t>Výsledky jeho činnosti sú kvalitné, iba s menšími nedostatkami.</w:t>
      </w:r>
      <w:proofErr w:type="gramEnd"/>
    </w:p>
    <w:p w:rsidR="00C90589" w:rsidRDefault="00C90589" w:rsidP="00316204">
      <w:pPr>
        <w:spacing w:after="0"/>
        <w:jc w:val="both"/>
      </w:pPr>
      <w:r>
        <w:t>Stupeň 2 (chválitebný)</w:t>
      </w:r>
    </w:p>
    <w:p w:rsidR="00C90589" w:rsidRDefault="00C90589" w:rsidP="00316204">
      <w:pPr>
        <w:spacing w:after="0"/>
        <w:jc w:val="both"/>
      </w:pPr>
      <w:r>
        <w:t xml:space="preserve">Žiak ovláda poznatky, fakty, pojmy definície a zákonitosti, ktoré požadujú učebné osnovy, v podstate celistvo, presne </w:t>
      </w:r>
      <w:proofErr w:type="gramStart"/>
      <w:r>
        <w:t>a</w:t>
      </w:r>
      <w:proofErr w:type="gramEnd"/>
      <w:r>
        <w:t xml:space="preserve"> úplne. </w:t>
      </w:r>
      <w:proofErr w:type="gramStart"/>
      <w:r>
        <w:t>Pohotovo vykonáva požadované intelektuálne a motorické činnosti.</w:t>
      </w:r>
      <w:proofErr w:type="gramEnd"/>
      <w:r>
        <w:t xml:space="preserve"> </w:t>
      </w:r>
      <w:proofErr w:type="gramStart"/>
      <w:r>
        <w:t>Samostatne a produktívne alebo s menšími podnetmi učiteľa uplatňuje osvojené vedomosti a zručnosti pri riešení teoretických a praktických úloh, pri výklade a hodnotení javov a zákonitostí.</w:t>
      </w:r>
      <w:proofErr w:type="gramEnd"/>
      <w:r>
        <w:t xml:space="preserve"> Myslí správne, v jeho myslení </w:t>
      </w:r>
      <w:proofErr w:type="gramStart"/>
      <w:r>
        <w:t>sa</w:t>
      </w:r>
      <w:proofErr w:type="gramEnd"/>
      <w:r>
        <w:t xml:space="preserve"> prejavuje logika a tvorivosť. </w:t>
      </w:r>
      <w:proofErr w:type="gramStart"/>
      <w:r>
        <w:t>Ústny a písomný prejav máva menšie nedostatky v správnosti, presnosti a výstižnosti.</w:t>
      </w:r>
      <w:proofErr w:type="gramEnd"/>
      <w:r>
        <w:t xml:space="preserve"> </w:t>
      </w:r>
      <w:proofErr w:type="gramStart"/>
      <w:r>
        <w:t>Kvalita výsledkov činnosti je spravidla bez podstatných nedostatkov.</w:t>
      </w:r>
      <w:proofErr w:type="gramEnd"/>
      <w:r>
        <w:t xml:space="preserve"> </w:t>
      </w:r>
      <w:proofErr w:type="gramStart"/>
      <w:r>
        <w:t>Grafický prejav je estetický, bez väčších nepresností.</w:t>
      </w:r>
      <w:proofErr w:type="gramEnd"/>
    </w:p>
    <w:p w:rsidR="00C90589" w:rsidRDefault="00C90589" w:rsidP="00316204">
      <w:pPr>
        <w:spacing w:after="0"/>
        <w:jc w:val="both"/>
      </w:pPr>
      <w:r>
        <w:t>Stupeň 3 (dobrý)</w:t>
      </w:r>
    </w:p>
    <w:p w:rsidR="00C90589" w:rsidRDefault="00C90589" w:rsidP="00316204">
      <w:pPr>
        <w:spacing w:after="0"/>
        <w:jc w:val="both"/>
      </w:pPr>
      <w:r>
        <w:t xml:space="preserve">Žiak má v celistvosti, presnosti </w:t>
      </w:r>
      <w:proofErr w:type="gramStart"/>
      <w:r>
        <w:t>a</w:t>
      </w:r>
      <w:proofErr w:type="gramEnd"/>
      <w:r>
        <w:t xml:space="preserve"> úplnosti osvojenia poznatkov, faktov, pojmov, definícií a zákonitostí, ktoré sú</w:t>
      </w:r>
    </w:p>
    <w:p w:rsidR="00C90589" w:rsidRDefault="00C90589" w:rsidP="00316204">
      <w:pPr>
        <w:spacing w:after="0"/>
        <w:jc w:val="both"/>
      </w:pPr>
      <w:proofErr w:type="gramStart"/>
      <w:r>
        <w:t>predpísané</w:t>
      </w:r>
      <w:proofErr w:type="gramEnd"/>
      <w:r>
        <w:t xml:space="preserve"> učebnými osnovami, nepodstatné medzery. Pri vykonávaní požadovaných intelektuálnych a motorických činností </w:t>
      </w:r>
      <w:proofErr w:type="gramStart"/>
      <w:r>
        <w:t>sa</w:t>
      </w:r>
      <w:proofErr w:type="gramEnd"/>
      <w:r>
        <w:t xml:space="preserve"> prejavujú menšie nedostatky. Podstatnejšie nepresnosti a chyby vie s učiteľovou pomocou korigovať. V uplatňovaní osvojených vedomostí a zručností pri riešení teoretických a praktických úloh </w:t>
      </w:r>
      <w:proofErr w:type="gramStart"/>
      <w:r>
        <w:t>sa</w:t>
      </w:r>
      <w:proofErr w:type="gramEnd"/>
      <w:r>
        <w:t xml:space="preserve"> dopúšťa chýb. </w:t>
      </w:r>
      <w:proofErr w:type="gramStart"/>
      <w:r>
        <w:t>Uplatňuje poznatky a hodnotí javy a zákonitosti podľa podnetov učiteľa.</w:t>
      </w:r>
      <w:proofErr w:type="gramEnd"/>
      <w:r>
        <w:t xml:space="preserve"> </w:t>
      </w:r>
      <w:proofErr w:type="gramStart"/>
      <w:r>
        <w:t>Jeho myslenie je v celku správne, nie je vždy tvorivé.</w:t>
      </w:r>
      <w:proofErr w:type="gramEnd"/>
      <w:r>
        <w:t xml:space="preserve"> </w:t>
      </w:r>
      <w:proofErr w:type="gramStart"/>
      <w:r>
        <w:t>V ústnom a písomnom prejave má nedostatky v správnosti, presnosti a výstižnosti, grafický prejav je menej estetický.</w:t>
      </w:r>
      <w:proofErr w:type="gramEnd"/>
      <w:r>
        <w:t xml:space="preserve"> </w:t>
      </w:r>
      <w:proofErr w:type="gramStart"/>
      <w:r>
        <w:t>V kvalite výsledkov jeho činnosti sú častejšie nedostatky.</w:t>
      </w:r>
      <w:proofErr w:type="gramEnd"/>
    </w:p>
    <w:p w:rsidR="00C90589" w:rsidRDefault="00C90589" w:rsidP="00316204">
      <w:pPr>
        <w:spacing w:after="0"/>
        <w:jc w:val="both"/>
      </w:pPr>
      <w:r>
        <w:t>Stupeň 4 (dostatočný)</w:t>
      </w:r>
    </w:p>
    <w:p w:rsidR="00C90589" w:rsidRDefault="00C90589" w:rsidP="00316204">
      <w:pPr>
        <w:spacing w:after="0"/>
        <w:jc w:val="both"/>
      </w:pPr>
      <w:r>
        <w:t xml:space="preserve">Žiak má v celistvosti </w:t>
      </w:r>
      <w:proofErr w:type="gramStart"/>
      <w:r>
        <w:t>a</w:t>
      </w:r>
      <w:proofErr w:type="gramEnd"/>
      <w:r>
        <w:t xml:space="preserve"> úplnosti osvojenia požadovaných vedomostí závažné medzery. </w:t>
      </w:r>
      <w:proofErr w:type="gramStart"/>
      <w:r>
        <w:t>Pri vykonávaní požadovaných intelektuálnych a motorických činností je málo pohotový a má väčšie nedostatky.</w:t>
      </w:r>
      <w:proofErr w:type="gramEnd"/>
      <w:r>
        <w:t xml:space="preserve"> V uplatňovaní osvojených vedomostí a zručností pri riešení teoretických a praktických úloh </w:t>
      </w:r>
      <w:proofErr w:type="gramStart"/>
      <w:r>
        <w:t>sa</w:t>
      </w:r>
      <w:proofErr w:type="gramEnd"/>
      <w:r>
        <w:t xml:space="preserve"> vyskytujú závažné chyby. Pri využívaní vedomostí </w:t>
      </w:r>
      <w:proofErr w:type="gramStart"/>
      <w:r>
        <w:t>na</w:t>
      </w:r>
      <w:proofErr w:type="gramEnd"/>
      <w:r>
        <w:t xml:space="preserve"> výklad a hodnotenie javov je nesamostatný. V logickosti myslenia </w:t>
      </w:r>
      <w:proofErr w:type="gramStart"/>
      <w:r>
        <w:t>sa</w:t>
      </w:r>
      <w:proofErr w:type="gramEnd"/>
      <w:r>
        <w:t xml:space="preserve"> vyskytujú závažné chyby a myslenie nie je tvorivé. </w:t>
      </w:r>
      <w:proofErr w:type="gramStart"/>
      <w:r>
        <w:t>Jeho ústny a písomný prejav má vážne nedostatky v správnosti, presnosti a výstižnosti.</w:t>
      </w:r>
      <w:proofErr w:type="gramEnd"/>
      <w:r>
        <w:t xml:space="preserve"> V kvalite výsledkov jeho činnosti a v grafickom prejave </w:t>
      </w:r>
      <w:proofErr w:type="gramStart"/>
      <w:r>
        <w:t>sa</w:t>
      </w:r>
      <w:proofErr w:type="gramEnd"/>
      <w:r>
        <w:t xml:space="preserve"> prejavujú nedostatky, grafický prejav je málo estetický. Závažné nedostatky a chyby vie žiak s pomocou učiteľa korigovať.</w:t>
      </w:r>
    </w:p>
    <w:p w:rsidR="00C90589" w:rsidRDefault="00C90589" w:rsidP="00316204">
      <w:pPr>
        <w:spacing w:after="0"/>
        <w:jc w:val="both"/>
      </w:pPr>
      <w:r>
        <w:lastRenderedPageBreak/>
        <w:t>Stupeň 5 (nedostatočný)</w:t>
      </w:r>
    </w:p>
    <w:p w:rsidR="00C90589" w:rsidRDefault="00C90589" w:rsidP="00316204">
      <w:pPr>
        <w:spacing w:after="0"/>
        <w:jc w:val="both"/>
      </w:pPr>
      <w:r>
        <w:t xml:space="preserve">Žiak si neosvojil vedomosti požadované učebnými osnovami celistvo, presne </w:t>
      </w:r>
      <w:proofErr w:type="gramStart"/>
      <w:r>
        <w:t>a</w:t>
      </w:r>
      <w:proofErr w:type="gramEnd"/>
      <w:r>
        <w:t xml:space="preserve"> úplne, má v nich závažné a značné</w:t>
      </w:r>
    </w:p>
    <w:p w:rsidR="00C90589" w:rsidRDefault="00C90589" w:rsidP="00316204">
      <w:pPr>
        <w:spacing w:after="0"/>
        <w:jc w:val="both"/>
      </w:pPr>
      <w:proofErr w:type="gramStart"/>
      <w:r>
        <w:t>medzery</w:t>
      </w:r>
      <w:proofErr w:type="gramEnd"/>
      <w:r>
        <w:t xml:space="preserve">. </w:t>
      </w:r>
      <w:proofErr w:type="gramStart"/>
      <w:r>
        <w:t>Jeho zručnosť vykonávať požadované intelektuálne a motorické činnosti má podstatné nedostatky.</w:t>
      </w:r>
      <w:proofErr w:type="gramEnd"/>
      <w:r>
        <w:t xml:space="preserve"> V</w:t>
      </w:r>
    </w:p>
    <w:p w:rsidR="00C90589" w:rsidRDefault="00C90589" w:rsidP="00316204">
      <w:pPr>
        <w:spacing w:after="0"/>
        <w:jc w:val="both"/>
      </w:pPr>
      <w:proofErr w:type="gramStart"/>
      <w:r>
        <w:t>uplatňovaní</w:t>
      </w:r>
      <w:proofErr w:type="gramEnd"/>
      <w:r>
        <w:t xml:space="preserve"> osvojených vedomostí a zručností pri riešení teoretických a praktických úloh sa vyskytujú veľmi závažné chyby. Pri výklade a hodnotení javov a zákonitostí nevie svoje vedomosti uplatniť, a to ani </w:t>
      </w:r>
      <w:proofErr w:type="gramStart"/>
      <w:r>
        <w:t>na</w:t>
      </w:r>
      <w:proofErr w:type="gramEnd"/>
      <w:r>
        <w:t xml:space="preserve"> podnet učiteľa. Neprejavuje samostatnosť v myslení, vyskytujú </w:t>
      </w:r>
      <w:proofErr w:type="gramStart"/>
      <w:r>
        <w:t>sa</w:t>
      </w:r>
      <w:proofErr w:type="gramEnd"/>
      <w:r>
        <w:t xml:space="preserve"> u neho časté logické nedostatky. </w:t>
      </w:r>
      <w:proofErr w:type="gramStart"/>
      <w:r>
        <w:t>V ústnom a písomnom prejave má závažné nedostatky v správaní, presnosti a výstižnosti.</w:t>
      </w:r>
      <w:proofErr w:type="gramEnd"/>
      <w:r>
        <w:t xml:space="preserve"> Kvalita výsledkov jeho činnosti a grafický prejav sú </w:t>
      </w:r>
      <w:proofErr w:type="gramStart"/>
      <w:r>
        <w:t>na</w:t>
      </w:r>
      <w:proofErr w:type="gramEnd"/>
      <w:r>
        <w:t xml:space="preserve"> nízkej úrovni. </w:t>
      </w:r>
      <w:proofErr w:type="gramStart"/>
      <w:r>
        <w:t>Závažné nedostatky a chyby nevie opraviť ani s pomocou učiteľa“.</w:t>
      </w:r>
      <w:proofErr w:type="gramEnd"/>
      <w:r>
        <w:cr/>
      </w:r>
    </w:p>
    <w:p w:rsidR="00C90589" w:rsidRPr="00316204" w:rsidRDefault="00C90589" w:rsidP="00C90589">
      <w:pPr>
        <w:spacing w:after="0"/>
        <w:rPr>
          <w:b/>
          <w:color w:val="FF0000"/>
          <w:u w:val="single"/>
        </w:rPr>
      </w:pPr>
      <w:r w:rsidRPr="00316204">
        <w:rPr>
          <w:b/>
          <w:color w:val="FF0000"/>
          <w:u w:val="single"/>
        </w:rPr>
        <w:t>PERCENTUÁLNE HODNOTENIE TESTOV (PÍSOMNEJ PRÁCE)</w:t>
      </w:r>
    </w:p>
    <w:p w:rsidR="00C90589" w:rsidRPr="00316204" w:rsidRDefault="00C90589" w:rsidP="00C90589">
      <w:pPr>
        <w:spacing w:after="0"/>
        <w:rPr>
          <w:b/>
        </w:rPr>
      </w:pPr>
      <w:r w:rsidRPr="00316204">
        <w:rPr>
          <w:b/>
        </w:rPr>
        <w:t>Rozpätie %</w:t>
      </w:r>
      <w:r w:rsidRPr="00316204">
        <w:rPr>
          <w:b/>
        </w:rPr>
        <w:tab/>
        <w:t>Známka</w:t>
      </w:r>
    </w:p>
    <w:p w:rsidR="00C90589" w:rsidRDefault="00C90589" w:rsidP="00C90589">
      <w:pPr>
        <w:spacing w:after="0"/>
      </w:pPr>
      <w:r>
        <w:t>100 – 86</w:t>
      </w:r>
      <w:r>
        <w:tab/>
        <w:t xml:space="preserve">výborný    </w:t>
      </w:r>
    </w:p>
    <w:p w:rsidR="00C90589" w:rsidRDefault="00C90589" w:rsidP="00C90589">
      <w:pPr>
        <w:spacing w:after="0"/>
      </w:pPr>
      <w:r>
        <w:t xml:space="preserve"> 85 – 71</w:t>
      </w:r>
      <w:r>
        <w:tab/>
        <w:t xml:space="preserve">               chválitebný    </w:t>
      </w:r>
    </w:p>
    <w:p w:rsidR="00C90589" w:rsidRDefault="00C90589" w:rsidP="00C90589">
      <w:pPr>
        <w:spacing w:after="0"/>
      </w:pPr>
      <w:r>
        <w:t xml:space="preserve"> 70 – 55</w:t>
      </w:r>
      <w:r>
        <w:tab/>
        <w:t xml:space="preserve">               dobrý    </w:t>
      </w:r>
    </w:p>
    <w:p w:rsidR="00C90589" w:rsidRDefault="00C90589" w:rsidP="00C90589">
      <w:pPr>
        <w:spacing w:after="0"/>
      </w:pPr>
      <w:r>
        <w:t xml:space="preserve"> 54 – 45</w:t>
      </w:r>
      <w:r>
        <w:tab/>
        <w:t xml:space="preserve">               dostatočný    </w:t>
      </w:r>
    </w:p>
    <w:p w:rsidR="00C90589" w:rsidRDefault="00C90589" w:rsidP="00C90589">
      <w:pPr>
        <w:spacing w:after="0"/>
      </w:pPr>
      <w:r>
        <w:t xml:space="preserve"> 44 –   0</w:t>
      </w:r>
      <w:r>
        <w:tab/>
        <w:t xml:space="preserve">               nedostatočný    </w:t>
      </w:r>
    </w:p>
    <w:p w:rsidR="00316204" w:rsidRDefault="00316204" w:rsidP="00C90589">
      <w:pPr>
        <w:spacing w:after="0"/>
      </w:pPr>
    </w:p>
    <w:p w:rsidR="00316204" w:rsidRDefault="00316204" w:rsidP="00C90589">
      <w:pPr>
        <w:spacing w:after="0"/>
        <w:rPr>
          <w:b/>
          <w:color w:val="FF0000"/>
          <w:u w:val="single"/>
        </w:rPr>
      </w:pPr>
      <w:r w:rsidRPr="00316204">
        <w:rPr>
          <w:b/>
          <w:color w:val="FF0000"/>
          <w:u w:val="single"/>
        </w:rPr>
        <w:t xml:space="preserve">HODNOTENIE POLROČNEJ SEMINÁRNEJ PRÁCE: </w:t>
      </w:r>
    </w:p>
    <w:p w:rsidR="00316204" w:rsidRDefault="00316204" w:rsidP="00C90589">
      <w:pPr>
        <w:spacing w:after="0"/>
      </w:pPr>
      <w:proofErr w:type="gramStart"/>
      <w:r>
        <w:t>T</w:t>
      </w:r>
      <w:r w:rsidRPr="00316204">
        <w:t xml:space="preserve">éma </w:t>
      </w:r>
      <w:r>
        <w:t>–</w:t>
      </w:r>
      <w:r w:rsidRPr="00316204">
        <w:t xml:space="preserve"> ľubovoľná</w:t>
      </w:r>
      <w:r>
        <w:t>, z učiva daného polroku.</w:t>
      </w:r>
      <w:proofErr w:type="gramEnd"/>
      <w:r>
        <w:t xml:space="preserve"> Prácu predložiť ku skúške, prezentovať (zreferovať</w:t>
      </w:r>
      <w:proofErr w:type="gramStart"/>
      <w:r>
        <w:t>)</w:t>
      </w:r>
      <w:proofErr w:type="gramEnd"/>
      <w:r>
        <w:br/>
        <w:t xml:space="preserve">obsah. </w:t>
      </w:r>
      <w:proofErr w:type="gramStart"/>
      <w:r>
        <w:t>Hodnotí s obsah, forma, celkový dojem, referovnie o práci (prezentácia).</w:t>
      </w:r>
      <w:proofErr w:type="gramEnd"/>
    </w:p>
    <w:p w:rsidR="00316204" w:rsidRDefault="00316204" w:rsidP="00C90589">
      <w:pPr>
        <w:spacing w:after="0"/>
      </w:pPr>
    </w:p>
    <w:p w:rsidR="00316204" w:rsidRDefault="00316204" w:rsidP="00C90589">
      <w:pPr>
        <w:spacing w:after="0"/>
      </w:pPr>
      <w:proofErr w:type="gramStart"/>
      <w:r>
        <w:t>Skúška v každom klasifikačnom období pozostáva z testu z učiva daného polroku, ústnej skúšky a seminárnej práce – jej prezentácie.</w:t>
      </w:r>
      <w:proofErr w:type="gramEnd"/>
      <w:r>
        <w:t xml:space="preserve"> </w:t>
      </w:r>
      <w:proofErr w:type="gramStart"/>
      <w:r>
        <w:t>Všetky tri známky mjú rovnakú váhu.</w:t>
      </w:r>
      <w:proofErr w:type="gramEnd"/>
      <w:r>
        <w:t xml:space="preserve">  </w:t>
      </w:r>
    </w:p>
    <w:p w:rsidR="00316204" w:rsidRDefault="00316204" w:rsidP="00C90589">
      <w:pPr>
        <w:spacing w:after="0"/>
      </w:pPr>
    </w:p>
    <w:p w:rsidR="00316204" w:rsidRDefault="00316204" w:rsidP="00C90589">
      <w:pPr>
        <w:spacing w:after="0"/>
      </w:pPr>
      <w:proofErr w:type="gramStart"/>
      <w:r>
        <w:t>V každom polroku je povinná jedna konzultácia.</w:t>
      </w:r>
      <w:proofErr w:type="gramEnd"/>
      <w:r>
        <w:t xml:space="preserve"> Termín skúšky </w:t>
      </w:r>
      <w:proofErr w:type="gramStart"/>
      <w:r>
        <w:t>sa</w:t>
      </w:r>
      <w:proofErr w:type="gramEnd"/>
      <w:r>
        <w:t xml:space="preserve"> určí v príslušnom klasifikačnom období po vzájomnej dohode. </w:t>
      </w:r>
    </w:p>
    <w:p w:rsidR="00782D3C" w:rsidRPr="00782D3C" w:rsidRDefault="00782D3C" w:rsidP="00782D3C">
      <w:pPr>
        <w:spacing w:after="0"/>
        <w:rPr>
          <w:b/>
        </w:rPr>
      </w:pPr>
      <w:r w:rsidRPr="00782D3C">
        <w:rPr>
          <w:b/>
        </w:rPr>
        <w:t xml:space="preserve">Návod </w:t>
      </w:r>
      <w:proofErr w:type="gramStart"/>
      <w:r w:rsidRPr="00782D3C">
        <w:rPr>
          <w:b/>
        </w:rPr>
        <w:t>na</w:t>
      </w:r>
      <w:proofErr w:type="gramEnd"/>
      <w:r w:rsidRPr="00782D3C">
        <w:rPr>
          <w:b/>
        </w:rPr>
        <w:t xml:space="preserve"> písanie sem. práce: </w:t>
      </w:r>
    </w:p>
    <w:p w:rsidR="00782D3C" w:rsidRDefault="00782D3C" w:rsidP="00782D3C">
      <w:pPr>
        <w:spacing w:after="0"/>
      </w:pPr>
      <w:hyperlink r:id="rId8" w:history="1">
        <w:r w:rsidRPr="00B60732">
          <w:rPr>
            <w:rStyle w:val="Hypertextovprepojenie"/>
          </w:rPr>
          <w:t>http://www.ako-sa-naucit-skor.com/ako-pisat-seminarnu-pracu.html</w:t>
        </w:r>
      </w:hyperlink>
    </w:p>
    <w:p w:rsidR="00782D3C" w:rsidRDefault="00782D3C" w:rsidP="00782D3C">
      <w:pPr>
        <w:spacing w:after="0"/>
      </w:pPr>
      <w:bookmarkStart w:id="0" w:name="_GoBack"/>
      <w:bookmarkEnd w:id="0"/>
    </w:p>
    <w:p w:rsidR="00782D3C" w:rsidRDefault="00782D3C" w:rsidP="00C90589">
      <w:pPr>
        <w:spacing w:after="0"/>
      </w:pPr>
    </w:p>
    <w:sectPr w:rsidR="00782D3C" w:rsidSect="00B81C99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50" w:rsidRDefault="004C2850" w:rsidP="00E437E5">
      <w:pPr>
        <w:spacing w:after="0" w:line="240" w:lineRule="auto"/>
      </w:pPr>
      <w:r>
        <w:separator/>
      </w:r>
    </w:p>
  </w:endnote>
  <w:endnote w:type="continuationSeparator" w:id="0">
    <w:p w:rsidR="004C2850" w:rsidRDefault="004C2850" w:rsidP="00E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5180"/>
      <w:docPartObj>
        <w:docPartGallery w:val="Page Numbers (Bottom of Page)"/>
        <w:docPartUnique/>
      </w:docPartObj>
    </w:sdtPr>
    <w:sdtEndPr/>
    <w:sdtContent>
      <w:p w:rsidR="00E437E5" w:rsidRDefault="00E437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3C" w:rsidRPr="00782D3C">
          <w:rPr>
            <w:noProof/>
            <w:lang w:val="sk-SK"/>
          </w:rPr>
          <w:t>1</w:t>
        </w:r>
        <w:r>
          <w:fldChar w:fldCharType="end"/>
        </w:r>
      </w:p>
    </w:sdtContent>
  </w:sdt>
  <w:p w:rsidR="00E437E5" w:rsidRDefault="00E437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50" w:rsidRDefault="004C2850" w:rsidP="00E437E5">
      <w:pPr>
        <w:spacing w:after="0" w:line="240" w:lineRule="auto"/>
      </w:pPr>
      <w:r>
        <w:separator/>
      </w:r>
    </w:p>
  </w:footnote>
  <w:footnote w:type="continuationSeparator" w:id="0">
    <w:p w:rsidR="004C2850" w:rsidRDefault="004C2850" w:rsidP="00E43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99"/>
    <w:rsid w:val="00012CBD"/>
    <w:rsid w:val="000228BF"/>
    <w:rsid w:val="0003175C"/>
    <w:rsid w:val="00031F1E"/>
    <w:rsid w:val="000732C0"/>
    <w:rsid w:val="00076EC4"/>
    <w:rsid w:val="000976CB"/>
    <w:rsid w:val="000A6985"/>
    <w:rsid w:val="000C0919"/>
    <w:rsid w:val="000F01AC"/>
    <w:rsid w:val="000F1A66"/>
    <w:rsid w:val="00111330"/>
    <w:rsid w:val="00140F64"/>
    <w:rsid w:val="00185506"/>
    <w:rsid w:val="00206D42"/>
    <w:rsid w:val="002666DB"/>
    <w:rsid w:val="00271EEF"/>
    <w:rsid w:val="00293D67"/>
    <w:rsid w:val="002A587E"/>
    <w:rsid w:val="002A5AC2"/>
    <w:rsid w:val="00316204"/>
    <w:rsid w:val="003311A7"/>
    <w:rsid w:val="003418B2"/>
    <w:rsid w:val="0038274C"/>
    <w:rsid w:val="003C62D7"/>
    <w:rsid w:val="003F046B"/>
    <w:rsid w:val="00432F41"/>
    <w:rsid w:val="00436E27"/>
    <w:rsid w:val="0045799B"/>
    <w:rsid w:val="00462517"/>
    <w:rsid w:val="0047650D"/>
    <w:rsid w:val="004C2850"/>
    <w:rsid w:val="00501F3D"/>
    <w:rsid w:val="00514E7C"/>
    <w:rsid w:val="00565E4E"/>
    <w:rsid w:val="005668D6"/>
    <w:rsid w:val="005B6A48"/>
    <w:rsid w:val="005C0E0F"/>
    <w:rsid w:val="005F352A"/>
    <w:rsid w:val="00601A60"/>
    <w:rsid w:val="0066728C"/>
    <w:rsid w:val="0069741F"/>
    <w:rsid w:val="006A54E6"/>
    <w:rsid w:val="006D16A2"/>
    <w:rsid w:val="006E0D15"/>
    <w:rsid w:val="006F16AD"/>
    <w:rsid w:val="007247F3"/>
    <w:rsid w:val="00742D01"/>
    <w:rsid w:val="0077015B"/>
    <w:rsid w:val="00782D3C"/>
    <w:rsid w:val="007A4D65"/>
    <w:rsid w:val="007B2843"/>
    <w:rsid w:val="007E15D4"/>
    <w:rsid w:val="00824785"/>
    <w:rsid w:val="008425FD"/>
    <w:rsid w:val="0084561C"/>
    <w:rsid w:val="00891B37"/>
    <w:rsid w:val="008B3DEA"/>
    <w:rsid w:val="008D39E6"/>
    <w:rsid w:val="00916233"/>
    <w:rsid w:val="009967A4"/>
    <w:rsid w:val="00A175E8"/>
    <w:rsid w:val="00A40CA0"/>
    <w:rsid w:val="00A42D56"/>
    <w:rsid w:val="00A70E64"/>
    <w:rsid w:val="00A851D4"/>
    <w:rsid w:val="00A933B6"/>
    <w:rsid w:val="00AF40F7"/>
    <w:rsid w:val="00B130AF"/>
    <w:rsid w:val="00B40AEB"/>
    <w:rsid w:val="00B7282A"/>
    <w:rsid w:val="00B81C99"/>
    <w:rsid w:val="00BD4391"/>
    <w:rsid w:val="00BD4C2A"/>
    <w:rsid w:val="00C00757"/>
    <w:rsid w:val="00C26E93"/>
    <w:rsid w:val="00C544CF"/>
    <w:rsid w:val="00C54824"/>
    <w:rsid w:val="00C90589"/>
    <w:rsid w:val="00D06307"/>
    <w:rsid w:val="00D14E47"/>
    <w:rsid w:val="00D17874"/>
    <w:rsid w:val="00E437E5"/>
    <w:rsid w:val="00E967D6"/>
    <w:rsid w:val="00EA6A52"/>
    <w:rsid w:val="00EA6BDB"/>
    <w:rsid w:val="00EC6F21"/>
    <w:rsid w:val="00EE328E"/>
    <w:rsid w:val="00F01CD9"/>
    <w:rsid w:val="00F21DFC"/>
    <w:rsid w:val="00F35DCA"/>
    <w:rsid w:val="00F607A1"/>
    <w:rsid w:val="00F86DDA"/>
    <w:rsid w:val="00FC0191"/>
    <w:rsid w:val="00FC189F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7E5"/>
  </w:style>
  <w:style w:type="paragraph" w:styleId="Pta">
    <w:name w:val="footer"/>
    <w:basedOn w:val="Normlny"/>
    <w:link w:val="PtaChar"/>
    <w:uiPriority w:val="99"/>
    <w:unhideWhenUsed/>
    <w:rsid w:val="00E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7E5"/>
  </w:style>
  <w:style w:type="character" w:styleId="Hypertextovprepojenie">
    <w:name w:val="Hyperlink"/>
    <w:basedOn w:val="Predvolenpsmoodseku"/>
    <w:uiPriority w:val="99"/>
    <w:unhideWhenUsed/>
    <w:rsid w:val="00782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7E5"/>
  </w:style>
  <w:style w:type="paragraph" w:styleId="Pta">
    <w:name w:val="footer"/>
    <w:basedOn w:val="Normlny"/>
    <w:link w:val="PtaChar"/>
    <w:uiPriority w:val="99"/>
    <w:unhideWhenUsed/>
    <w:rsid w:val="00E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7E5"/>
  </w:style>
  <w:style w:type="character" w:styleId="Hypertextovprepojenie">
    <w:name w:val="Hyperlink"/>
    <w:basedOn w:val="Predvolenpsmoodseku"/>
    <w:uiPriority w:val="99"/>
    <w:unhideWhenUsed/>
    <w:rsid w:val="00782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-sa-naucit-skor.com/ako-pisat-seminarnu-prac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FE40-194F-49AF-AEA5-DBE349EE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2015-09-29T17:38:00Z</dcterms:created>
  <dcterms:modified xsi:type="dcterms:W3CDTF">2015-09-29T17:38:00Z</dcterms:modified>
</cp:coreProperties>
</file>