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8D" w:rsidRDefault="00A6538D" w:rsidP="008A5C6E">
      <w:pPr>
        <w:spacing w:after="0"/>
      </w:pPr>
    </w:p>
    <w:p w:rsidR="00A6538D" w:rsidRDefault="00A6538D" w:rsidP="008A5C6E">
      <w:pPr>
        <w:spacing w:after="0"/>
      </w:pPr>
    </w:p>
    <w:p w:rsidR="00A6538D" w:rsidRDefault="00A6538D" w:rsidP="00A6538D">
      <w:pPr>
        <w:pStyle w:val="Nadpis1"/>
      </w:pPr>
      <w:r>
        <w:t>IUP STOLOVANIE II. A</w:t>
      </w:r>
    </w:p>
    <w:p w:rsidR="00A6538D" w:rsidRPr="00A6538D" w:rsidRDefault="00A6538D" w:rsidP="00A6538D">
      <w:pPr>
        <w:spacing w:after="0"/>
        <w:rPr>
          <w:b/>
          <w:color w:val="FF0000"/>
        </w:rPr>
      </w:pPr>
      <w:r w:rsidRPr="00A6538D">
        <w:rPr>
          <w:b/>
          <w:color w:val="FF0000"/>
        </w:rPr>
        <w:t>I. POLROK</w:t>
      </w:r>
    </w:p>
    <w:p w:rsidR="00C31000" w:rsidRPr="00C31000" w:rsidRDefault="00C31000" w:rsidP="00C31000">
      <w:pPr>
        <w:spacing w:after="0"/>
        <w:rPr>
          <w:b/>
        </w:rPr>
      </w:pPr>
      <w:r w:rsidRPr="00C31000">
        <w:rPr>
          <w:b/>
        </w:rPr>
        <w:t xml:space="preserve">1. </w:t>
      </w:r>
      <w:proofErr w:type="spellStart"/>
      <w:r w:rsidRPr="00C31000">
        <w:rPr>
          <w:b/>
        </w:rPr>
        <w:t>Zložitá</w:t>
      </w:r>
      <w:proofErr w:type="spellEnd"/>
      <w:r w:rsidRPr="00C31000">
        <w:rPr>
          <w:b/>
        </w:rPr>
        <w:t xml:space="preserve"> </w:t>
      </w:r>
      <w:proofErr w:type="spellStart"/>
      <w:r w:rsidRPr="00C31000">
        <w:rPr>
          <w:b/>
        </w:rPr>
        <w:t>obsluha</w:t>
      </w:r>
      <w:proofErr w:type="spellEnd"/>
      <w:r w:rsidRPr="00C31000">
        <w:rPr>
          <w:b/>
        </w:rPr>
        <w:t xml:space="preserve"> </w:t>
      </w:r>
    </w:p>
    <w:p w:rsidR="00C31000" w:rsidRDefault="00C31000" w:rsidP="00C31000">
      <w:pPr>
        <w:spacing w:after="0"/>
      </w:pPr>
      <w:proofErr w:type="spellStart"/>
      <w:r>
        <w:t>Zložité</w:t>
      </w:r>
      <w:proofErr w:type="spellEnd"/>
      <w:r>
        <w:t xml:space="preserve"> </w:t>
      </w:r>
      <w:proofErr w:type="spellStart"/>
      <w:r>
        <w:t>raňajky</w:t>
      </w:r>
      <w:proofErr w:type="spellEnd"/>
    </w:p>
    <w:p w:rsidR="00C31000" w:rsidRDefault="00C31000" w:rsidP="00C31000">
      <w:pPr>
        <w:spacing w:after="0"/>
      </w:pPr>
      <w:proofErr w:type="spellStart"/>
      <w:r>
        <w:t>Cudzinecké</w:t>
      </w:r>
      <w:proofErr w:type="spellEnd"/>
      <w:r>
        <w:t xml:space="preserve"> </w:t>
      </w:r>
      <w:proofErr w:type="spellStart"/>
      <w:r>
        <w:t>raňajky</w:t>
      </w:r>
      <w:proofErr w:type="spellEnd"/>
    </w:p>
    <w:p w:rsidR="00C31000" w:rsidRDefault="00C31000" w:rsidP="00C31000">
      <w:pPr>
        <w:spacing w:after="0"/>
      </w:pPr>
      <w:proofErr w:type="spellStart"/>
      <w:r>
        <w:t>Zložitý</w:t>
      </w:r>
      <w:proofErr w:type="spellEnd"/>
      <w:r>
        <w:t xml:space="preserve"> </w:t>
      </w:r>
      <w:proofErr w:type="spellStart"/>
      <w:r>
        <w:t>obed</w:t>
      </w:r>
      <w:proofErr w:type="spellEnd"/>
    </w:p>
    <w:p w:rsidR="00C31000" w:rsidRDefault="00C31000" w:rsidP="00C31000">
      <w:pPr>
        <w:spacing w:after="0"/>
      </w:pPr>
      <w:proofErr w:type="spellStart"/>
      <w:r>
        <w:t>Zložitá</w:t>
      </w:r>
      <w:proofErr w:type="spellEnd"/>
      <w:r>
        <w:t xml:space="preserve"> </w:t>
      </w:r>
      <w:proofErr w:type="spellStart"/>
      <w:r>
        <w:t>večera</w:t>
      </w:r>
      <w:proofErr w:type="spellEnd"/>
    </w:p>
    <w:p w:rsidR="00C31000" w:rsidRDefault="00C31000" w:rsidP="00C31000">
      <w:pPr>
        <w:spacing w:after="0"/>
      </w:pPr>
      <w:proofErr w:type="spellStart"/>
      <w:r>
        <w:t>Podávanie</w:t>
      </w:r>
      <w:proofErr w:type="spellEnd"/>
      <w:r>
        <w:t xml:space="preserve"> </w:t>
      </w:r>
      <w:proofErr w:type="spellStart"/>
      <w:r>
        <w:t>nápojov</w:t>
      </w:r>
      <w:proofErr w:type="spellEnd"/>
    </w:p>
    <w:p w:rsidR="00C31000" w:rsidRPr="00C31000" w:rsidRDefault="00C31000" w:rsidP="00C31000">
      <w:pPr>
        <w:spacing w:after="0"/>
        <w:rPr>
          <w:b/>
        </w:rPr>
      </w:pPr>
      <w:r w:rsidRPr="00C31000">
        <w:rPr>
          <w:b/>
        </w:rPr>
        <w:t xml:space="preserve">2. </w:t>
      </w:r>
      <w:proofErr w:type="spellStart"/>
      <w:r w:rsidRPr="00C31000">
        <w:rPr>
          <w:b/>
        </w:rPr>
        <w:t>Vyššia</w:t>
      </w:r>
      <w:proofErr w:type="spellEnd"/>
      <w:r w:rsidRPr="00C31000">
        <w:rPr>
          <w:b/>
        </w:rPr>
        <w:t xml:space="preserve"> forma </w:t>
      </w:r>
      <w:proofErr w:type="spellStart"/>
      <w:r w:rsidRPr="00C31000">
        <w:rPr>
          <w:b/>
        </w:rPr>
        <w:t>zložitej</w:t>
      </w:r>
      <w:proofErr w:type="spellEnd"/>
      <w:r w:rsidRPr="00C31000">
        <w:rPr>
          <w:b/>
        </w:rPr>
        <w:t xml:space="preserve"> </w:t>
      </w:r>
      <w:proofErr w:type="spellStart"/>
      <w:r w:rsidRPr="00C31000">
        <w:rPr>
          <w:b/>
        </w:rPr>
        <w:t>obsluhy</w:t>
      </w:r>
      <w:proofErr w:type="spellEnd"/>
      <w:r w:rsidRPr="00C31000">
        <w:rPr>
          <w:b/>
        </w:rPr>
        <w:t>.</w:t>
      </w:r>
    </w:p>
    <w:p w:rsidR="00C31000" w:rsidRDefault="00C31000" w:rsidP="00C31000">
      <w:pPr>
        <w:spacing w:after="0"/>
      </w:pPr>
      <w:proofErr w:type="spellStart"/>
      <w:r>
        <w:t>Dochucovanie</w:t>
      </w:r>
      <w:proofErr w:type="spellEnd"/>
      <w:r>
        <w:t xml:space="preserve"> a </w:t>
      </w:r>
      <w:proofErr w:type="spellStart"/>
      <w:r>
        <w:t>dokončovanie</w:t>
      </w:r>
      <w:proofErr w:type="spellEnd"/>
      <w:r>
        <w:t xml:space="preserve"> </w:t>
      </w:r>
      <w:proofErr w:type="spellStart"/>
      <w:r>
        <w:t>jedál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zrakom</w:t>
      </w:r>
      <w:proofErr w:type="spellEnd"/>
      <w:r>
        <w:t xml:space="preserve"> </w:t>
      </w:r>
      <w:proofErr w:type="spellStart"/>
      <w:r>
        <w:t>hosťa</w:t>
      </w:r>
      <w:proofErr w:type="spellEnd"/>
    </w:p>
    <w:p w:rsidR="00C31000" w:rsidRDefault="00C31000" w:rsidP="00C31000">
      <w:pPr>
        <w:spacing w:after="0"/>
      </w:pPr>
      <w:proofErr w:type="spellStart"/>
      <w:r>
        <w:t>Flambovanie</w:t>
      </w:r>
      <w:proofErr w:type="spellEnd"/>
    </w:p>
    <w:p w:rsidR="00C31000" w:rsidRDefault="00C31000" w:rsidP="00C31000">
      <w:pPr>
        <w:spacing w:after="0"/>
      </w:pPr>
      <w:proofErr w:type="spellStart"/>
      <w:proofErr w:type="gramStart"/>
      <w:r>
        <w:t>Tranšírovanie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filetovanie</w:t>
      </w:r>
      <w:proofErr w:type="spellEnd"/>
    </w:p>
    <w:p w:rsidR="00C31000" w:rsidRDefault="00C31000" w:rsidP="00C31000">
      <w:pPr>
        <w:spacing w:after="0"/>
      </w:pPr>
      <w:proofErr w:type="spellStart"/>
      <w:r>
        <w:t>Špeciálna</w:t>
      </w:r>
      <w:proofErr w:type="spellEnd"/>
      <w:r>
        <w:t xml:space="preserve"> </w:t>
      </w:r>
      <w:proofErr w:type="spellStart"/>
      <w:r>
        <w:t>príprava</w:t>
      </w:r>
      <w:proofErr w:type="spellEnd"/>
      <w:r>
        <w:t xml:space="preserve"> </w:t>
      </w:r>
      <w:proofErr w:type="spellStart"/>
      <w:r>
        <w:t>pokrmov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stole </w:t>
      </w:r>
      <w:proofErr w:type="spellStart"/>
      <w:r>
        <w:t>hosťa</w:t>
      </w:r>
      <w:proofErr w:type="spellEnd"/>
      <w:r>
        <w:t xml:space="preserve"> - Fondue</w:t>
      </w:r>
    </w:p>
    <w:p w:rsidR="00C31000" w:rsidRPr="00C31000" w:rsidRDefault="00C31000" w:rsidP="00C31000">
      <w:pPr>
        <w:spacing w:after="0"/>
        <w:rPr>
          <w:b/>
        </w:rPr>
      </w:pPr>
      <w:r w:rsidRPr="00C31000">
        <w:rPr>
          <w:b/>
        </w:rPr>
        <w:t xml:space="preserve">3. </w:t>
      </w:r>
      <w:proofErr w:type="spellStart"/>
      <w:r w:rsidRPr="00C31000">
        <w:rPr>
          <w:b/>
        </w:rPr>
        <w:t>Reštaurácie</w:t>
      </w:r>
      <w:proofErr w:type="spellEnd"/>
      <w:r w:rsidRPr="00C31000">
        <w:rPr>
          <w:b/>
        </w:rPr>
        <w:t xml:space="preserve"> s </w:t>
      </w:r>
      <w:proofErr w:type="spellStart"/>
      <w:r w:rsidRPr="00C31000">
        <w:rPr>
          <w:b/>
        </w:rPr>
        <w:t>vyššou</w:t>
      </w:r>
      <w:proofErr w:type="spellEnd"/>
      <w:r w:rsidRPr="00C31000">
        <w:rPr>
          <w:b/>
        </w:rPr>
        <w:t xml:space="preserve"> </w:t>
      </w:r>
      <w:proofErr w:type="spellStart"/>
      <w:r w:rsidRPr="00C31000">
        <w:rPr>
          <w:b/>
        </w:rPr>
        <w:t>úrovňou</w:t>
      </w:r>
      <w:proofErr w:type="spellEnd"/>
      <w:r w:rsidRPr="00C31000">
        <w:rPr>
          <w:b/>
        </w:rPr>
        <w:t xml:space="preserve"> </w:t>
      </w:r>
      <w:proofErr w:type="spellStart"/>
      <w:r w:rsidRPr="00C31000">
        <w:rPr>
          <w:b/>
        </w:rPr>
        <w:t>poskytovaných</w:t>
      </w:r>
      <w:proofErr w:type="spellEnd"/>
      <w:r w:rsidRPr="00C31000">
        <w:rPr>
          <w:b/>
        </w:rPr>
        <w:t xml:space="preserve"> </w:t>
      </w:r>
      <w:proofErr w:type="spellStart"/>
      <w:r w:rsidRPr="00C31000">
        <w:rPr>
          <w:b/>
        </w:rPr>
        <w:t>služieb</w:t>
      </w:r>
      <w:proofErr w:type="spellEnd"/>
    </w:p>
    <w:p w:rsidR="00C31000" w:rsidRDefault="00C31000" w:rsidP="00C31000">
      <w:pPr>
        <w:spacing w:after="0"/>
      </w:pPr>
      <w:proofErr w:type="spellStart"/>
      <w:r>
        <w:t>Zriadenie</w:t>
      </w:r>
      <w:proofErr w:type="spellEnd"/>
      <w:r>
        <w:t xml:space="preserve"> </w:t>
      </w:r>
      <w:proofErr w:type="spellStart"/>
      <w:r>
        <w:t>reštaurácií</w:t>
      </w:r>
      <w:proofErr w:type="spellEnd"/>
      <w:r>
        <w:t xml:space="preserve"> a </w:t>
      </w:r>
      <w:proofErr w:type="spellStart"/>
      <w:r>
        <w:t>príprava</w:t>
      </w:r>
      <w:proofErr w:type="spellEnd"/>
      <w:r>
        <w:t xml:space="preserve"> </w:t>
      </w:r>
      <w:proofErr w:type="spellStart"/>
      <w:r>
        <w:t>pracovísk</w:t>
      </w:r>
      <w:proofErr w:type="spellEnd"/>
    </w:p>
    <w:p w:rsidR="00C31000" w:rsidRDefault="00C31000" w:rsidP="00C31000">
      <w:pPr>
        <w:spacing w:after="0"/>
      </w:pPr>
      <w:proofErr w:type="spellStart"/>
      <w:r>
        <w:t>Jedálne</w:t>
      </w:r>
      <w:proofErr w:type="spellEnd"/>
      <w:r>
        <w:t xml:space="preserve"> </w:t>
      </w:r>
      <w:proofErr w:type="spellStart"/>
      <w:r>
        <w:t>lístky</w:t>
      </w:r>
      <w:proofErr w:type="spellEnd"/>
    </w:p>
    <w:p w:rsidR="00C31000" w:rsidRDefault="00C31000" w:rsidP="00C31000">
      <w:pPr>
        <w:spacing w:after="0"/>
      </w:pPr>
      <w:proofErr w:type="spellStart"/>
      <w:r>
        <w:t>Zriadenie</w:t>
      </w:r>
      <w:proofErr w:type="spellEnd"/>
      <w:r>
        <w:t xml:space="preserve"> </w:t>
      </w:r>
      <w:proofErr w:type="spellStart"/>
      <w:r>
        <w:t>reštaurácií</w:t>
      </w:r>
      <w:proofErr w:type="spellEnd"/>
      <w:r>
        <w:t xml:space="preserve"> a </w:t>
      </w:r>
      <w:proofErr w:type="spellStart"/>
      <w:r>
        <w:t>príprava</w:t>
      </w:r>
      <w:proofErr w:type="spellEnd"/>
      <w:r>
        <w:t xml:space="preserve"> </w:t>
      </w:r>
      <w:proofErr w:type="spellStart"/>
      <w:r>
        <w:t>pracovísk</w:t>
      </w:r>
      <w:proofErr w:type="spellEnd"/>
    </w:p>
    <w:p w:rsidR="00C31000" w:rsidRDefault="00C31000" w:rsidP="00C31000">
      <w:pPr>
        <w:spacing w:after="0"/>
      </w:pPr>
      <w:proofErr w:type="spellStart"/>
      <w:r>
        <w:t>Jedálne</w:t>
      </w:r>
      <w:proofErr w:type="spellEnd"/>
      <w:r>
        <w:t xml:space="preserve"> </w:t>
      </w:r>
      <w:proofErr w:type="spellStart"/>
      <w:r>
        <w:t>lístky</w:t>
      </w:r>
      <w:proofErr w:type="spellEnd"/>
    </w:p>
    <w:p w:rsidR="00C31000" w:rsidRDefault="00C31000" w:rsidP="00C31000">
      <w:pPr>
        <w:spacing w:after="0"/>
      </w:pPr>
      <w:proofErr w:type="spellStart"/>
      <w:r>
        <w:t>Podávanie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chodov</w:t>
      </w:r>
      <w:proofErr w:type="spellEnd"/>
    </w:p>
    <w:p w:rsidR="00C31000" w:rsidRDefault="00C31000" w:rsidP="00C31000">
      <w:pPr>
        <w:spacing w:after="0"/>
      </w:pPr>
      <w:proofErr w:type="spellStart"/>
      <w:r>
        <w:t>Podávanie</w:t>
      </w:r>
      <w:proofErr w:type="spellEnd"/>
      <w:r>
        <w:t xml:space="preserve"> </w:t>
      </w:r>
      <w:proofErr w:type="spellStart"/>
      <w:r>
        <w:t>nápojov</w:t>
      </w:r>
      <w:proofErr w:type="spellEnd"/>
    </w:p>
    <w:p w:rsidR="00A6538D" w:rsidRDefault="00C31000" w:rsidP="00C31000">
      <w:pPr>
        <w:spacing w:after="0"/>
      </w:pPr>
      <w:proofErr w:type="spellStart"/>
      <w:r>
        <w:t>Vyúčtovanie</w:t>
      </w:r>
      <w:proofErr w:type="spellEnd"/>
      <w:r>
        <w:t xml:space="preserve"> s </w:t>
      </w:r>
      <w:proofErr w:type="spellStart"/>
      <w:r>
        <w:t>hosťom</w:t>
      </w:r>
      <w:proofErr w:type="spellEnd"/>
    </w:p>
    <w:p w:rsidR="00A6538D" w:rsidRDefault="00A6538D" w:rsidP="00A6538D">
      <w:pPr>
        <w:spacing w:after="0"/>
      </w:pPr>
    </w:p>
    <w:p w:rsidR="00A6538D" w:rsidRPr="00A6538D" w:rsidRDefault="00A6538D" w:rsidP="00A6538D">
      <w:pPr>
        <w:spacing w:after="0"/>
        <w:rPr>
          <w:b/>
          <w:color w:val="FF0000"/>
        </w:rPr>
      </w:pPr>
      <w:r w:rsidRPr="00A6538D">
        <w:rPr>
          <w:b/>
          <w:color w:val="FF0000"/>
        </w:rPr>
        <w:t>II. POLROK</w:t>
      </w:r>
    </w:p>
    <w:tbl>
      <w:tblPr>
        <w:tblW w:w="0" w:type="auto"/>
        <w:tblInd w:w="-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0"/>
      </w:tblGrid>
      <w:tr w:rsidR="00A6538D" w:rsidTr="00C31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20" w:type="dxa"/>
            <w:tcBorders>
              <w:top w:val="nil"/>
            </w:tcBorders>
          </w:tcPr>
          <w:p w:rsidR="00C31000" w:rsidRDefault="00C31000" w:rsidP="00C31000">
            <w:pPr>
              <w:spacing w:after="0"/>
            </w:pPr>
          </w:p>
          <w:p w:rsidR="00C31000" w:rsidRPr="00C31000" w:rsidRDefault="00C31000" w:rsidP="00C31000">
            <w:pPr>
              <w:spacing w:after="0"/>
              <w:rPr>
                <w:b/>
              </w:rPr>
            </w:pPr>
            <w:r w:rsidRPr="00C31000">
              <w:rPr>
                <w:b/>
              </w:rPr>
              <w:t xml:space="preserve">4. </w:t>
            </w:r>
            <w:proofErr w:type="spellStart"/>
            <w:r w:rsidRPr="00C31000">
              <w:rPr>
                <w:b/>
              </w:rPr>
              <w:t>Pivné</w:t>
            </w:r>
            <w:proofErr w:type="spellEnd"/>
            <w:r w:rsidRPr="00C31000">
              <w:rPr>
                <w:b/>
              </w:rPr>
              <w:t xml:space="preserve"> </w:t>
            </w:r>
            <w:proofErr w:type="spellStart"/>
            <w:r w:rsidRPr="00C31000">
              <w:rPr>
                <w:b/>
              </w:rPr>
              <w:t>zariadenia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Pivná</w:t>
            </w:r>
            <w:proofErr w:type="spellEnd"/>
            <w:r>
              <w:t xml:space="preserve"> </w:t>
            </w:r>
            <w:proofErr w:type="spellStart"/>
            <w:r>
              <w:t>pivnica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Výčapné</w:t>
            </w:r>
            <w:proofErr w:type="spellEnd"/>
            <w:r>
              <w:t xml:space="preserve"> </w:t>
            </w:r>
            <w:proofErr w:type="spellStart"/>
            <w:r>
              <w:t>zariadenia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Pracovná</w:t>
            </w:r>
            <w:proofErr w:type="spellEnd"/>
            <w:r>
              <w:t xml:space="preserve"> </w:t>
            </w:r>
            <w:proofErr w:type="spellStart"/>
            <w:r>
              <w:t>náplň</w:t>
            </w:r>
            <w:proofErr w:type="spellEnd"/>
            <w:r>
              <w:t xml:space="preserve"> </w:t>
            </w:r>
            <w:proofErr w:type="spellStart"/>
            <w:r>
              <w:t>výčapníka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Narážanie</w:t>
            </w:r>
            <w:proofErr w:type="spellEnd"/>
            <w:r>
              <w:t xml:space="preserve"> a </w:t>
            </w:r>
            <w:proofErr w:type="spellStart"/>
            <w:r>
              <w:t>čapovanie</w:t>
            </w:r>
            <w:proofErr w:type="spellEnd"/>
            <w:r>
              <w:t xml:space="preserve"> </w:t>
            </w:r>
            <w:proofErr w:type="spellStart"/>
            <w:r>
              <w:t>piva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Ošetrovanie</w:t>
            </w:r>
            <w:proofErr w:type="spellEnd"/>
            <w:r>
              <w:t xml:space="preserve"> </w:t>
            </w:r>
            <w:proofErr w:type="spellStart"/>
            <w:r>
              <w:t>výčapného</w:t>
            </w:r>
            <w:proofErr w:type="spellEnd"/>
            <w:r>
              <w:t xml:space="preserve"> </w:t>
            </w:r>
            <w:proofErr w:type="spellStart"/>
            <w:r>
              <w:t>zariadenia</w:t>
            </w:r>
            <w:proofErr w:type="spellEnd"/>
          </w:p>
          <w:p w:rsidR="00C31000" w:rsidRPr="00C31000" w:rsidRDefault="00C31000" w:rsidP="00C31000">
            <w:pPr>
              <w:spacing w:after="0"/>
              <w:rPr>
                <w:b/>
              </w:rPr>
            </w:pPr>
            <w:r w:rsidRPr="00C31000">
              <w:rPr>
                <w:b/>
              </w:rPr>
              <w:t xml:space="preserve">5. </w:t>
            </w:r>
            <w:proofErr w:type="spellStart"/>
            <w:r w:rsidRPr="00C31000">
              <w:rPr>
                <w:b/>
              </w:rPr>
              <w:t>Spoločensko-zábavné</w:t>
            </w:r>
            <w:proofErr w:type="spellEnd"/>
            <w:r w:rsidRPr="00C31000">
              <w:rPr>
                <w:b/>
              </w:rPr>
              <w:t xml:space="preserve"> </w:t>
            </w:r>
            <w:proofErr w:type="spellStart"/>
            <w:r w:rsidRPr="00C31000">
              <w:rPr>
                <w:b/>
              </w:rPr>
              <w:t>strediská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kaviarní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Kaviarenský</w:t>
            </w:r>
            <w:proofErr w:type="spellEnd"/>
            <w:r>
              <w:t xml:space="preserve"> </w:t>
            </w:r>
            <w:proofErr w:type="spellStart"/>
            <w:r>
              <w:t>inventár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Jedálny</w:t>
            </w:r>
            <w:proofErr w:type="spellEnd"/>
            <w:r>
              <w:t xml:space="preserve"> a </w:t>
            </w:r>
            <w:proofErr w:type="spellStart"/>
            <w:r>
              <w:t>nápojový</w:t>
            </w:r>
            <w:proofErr w:type="spellEnd"/>
            <w:r>
              <w:t xml:space="preserve"> </w:t>
            </w:r>
            <w:proofErr w:type="spellStart"/>
            <w:r>
              <w:t>lístok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Obsluha</w:t>
            </w:r>
            <w:proofErr w:type="spellEnd"/>
            <w:r>
              <w:t xml:space="preserve"> v </w:t>
            </w:r>
            <w:proofErr w:type="spellStart"/>
            <w:r>
              <w:t>kaviarni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vinární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Zariadenie</w:t>
            </w:r>
            <w:proofErr w:type="spellEnd"/>
            <w:r>
              <w:t xml:space="preserve"> </w:t>
            </w:r>
            <w:proofErr w:type="spellStart"/>
            <w:r>
              <w:t>vinární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Podávanie</w:t>
            </w:r>
            <w:proofErr w:type="spellEnd"/>
            <w:r>
              <w:t xml:space="preserve"> </w:t>
            </w:r>
            <w:proofErr w:type="spellStart"/>
            <w:r>
              <w:t>vín</w:t>
            </w:r>
            <w:proofErr w:type="spellEnd"/>
          </w:p>
          <w:p w:rsidR="00C31000" w:rsidRPr="00C31000" w:rsidRDefault="00C31000" w:rsidP="00C31000">
            <w:pPr>
              <w:spacing w:after="0"/>
              <w:rPr>
                <w:b/>
              </w:rPr>
            </w:pPr>
            <w:r w:rsidRPr="00C31000">
              <w:rPr>
                <w:b/>
              </w:rPr>
              <w:lastRenderedPageBreak/>
              <w:t xml:space="preserve">6. </w:t>
            </w:r>
            <w:proofErr w:type="spellStart"/>
            <w:r w:rsidRPr="00C31000">
              <w:rPr>
                <w:b/>
              </w:rPr>
              <w:t>Ubytovacie</w:t>
            </w:r>
            <w:proofErr w:type="spellEnd"/>
            <w:r w:rsidRPr="00C31000">
              <w:rPr>
                <w:b/>
              </w:rPr>
              <w:t xml:space="preserve"> </w:t>
            </w:r>
            <w:proofErr w:type="spellStart"/>
            <w:r w:rsidRPr="00C31000">
              <w:rPr>
                <w:b/>
              </w:rPr>
              <w:t>zariadenia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odborné</w:t>
            </w:r>
            <w:proofErr w:type="spellEnd"/>
            <w:r>
              <w:t xml:space="preserve"> </w:t>
            </w:r>
            <w:proofErr w:type="spellStart"/>
            <w:r>
              <w:t>pojmy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Kategorizácia</w:t>
            </w:r>
            <w:proofErr w:type="spellEnd"/>
            <w:r>
              <w:t xml:space="preserve"> </w:t>
            </w:r>
            <w:proofErr w:type="spellStart"/>
            <w:r>
              <w:t>ubytovacích</w:t>
            </w:r>
            <w:proofErr w:type="spellEnd"/>
            <w:r>
              <w:t xml:space="preserve"> </w:t>
            </w:r>
            <w:proofErr w:type="spellStart"/>
            <w:r>
              <w:t>zariadení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Charakteristika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ubytovacích</w:t>
            </w:r>
            <w:proofErr w:type="spellEnd"/>
            <w:r>
              <w:t xml:space="preserve"> </w:t>
            </w:r>
            <w:proofErr w:type="spellStart"/>
            <w:r>
              <w:t>zariadení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Prevádzkové</w:t>
            </w:r>
            <w:proofErr w:type="spellEnd"/>
            <w:r>
              <w:t xml:space="preserve"> </w:t>
            </w:r>
            <w:proofErr w:type="spellStart"/>
            <w:r>
              <w:t>priestory</w:t>
            </w:r>
            <w:proofErr w:type="spellEnd"/>
            <w:r>
              <w:t xml:space="preserve"> /hotel/a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členenie</w:t>
            </w:r>
            <w:proofErr w:type="spellEnd"/>
          </w:p>
          <w:p w:rsidR="00C31000" w:rsidRDefault="00C31000" w:rsidP="00C31000">
            <w:pPr>
              <w:spacing w:after="0"/>
            </w:pPr>
            <w:proofErr w:type="spellStart"/>
            <w:r>
              <w:t>Pracovné</w:t>
            </w:r>
            <w:proofErr w:type="spellEnd"/>
            <w:r>
              <w:t xml:space="preserve"> </w:t>
            </w:r>
            <w:proofErr w:type="spellStart"/>
            <w:r>
              <w:t>funkcie</w:t>
            </w:r>
            <w:proofErr w:type="spellEnd"/>
            <w:r>
              <w:t xml:space="preserve"> v </w:t>
            </w:r>
            <w:proofErr w:type="spellStart"/>
            <w:r>
              <w:t>ubytovacích</w:t>
            </w:r>
            <w:proofErr w:type="spellEnd"/>
            <w:r>
              <w:t xml:space="preserve"> </w:t>
            </w:r>
            <w:proofErr w:type="spellStart"/>
            <w:r>
              <w:t>zariadeniach</w:t>
            </w:r>
            <w:proofErr w:type="spellEnd"/>
            <w:r>
              <w:t xml:space="preserve"> a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pracovná</w:t>
            </w:r>
            <w:proofErr w:type="spellEnd"/>
            <w:r>
              <w:t xml:space="preserve"> </w:t>
            </w:r>
            <w:proofErr w:type="spellStart"/>
            <w:r>
              <w:t>náplň</w:t>
            </w:r>
            <w:proofErr w:type="spellEnd"/>
          </w:p>
          <w:p w:rsidR="00C31000" w:rsidRDefault="00C31000" w:rsidP="00C31000">
            <w:pPr>
              <w:spacing w:after="0"/>
            </w:pPr>
          </w:p>
          <w:p w:rsidR="00C31000" w:rsidRDefault="00C31000" w:rsidP="00C31000">
            <w:pPr>
              <w:spacing w:after="0"/>
            </w:pPr>
          </w:p>
        </w:tc>
      </w:tr>
    </w:tbl>
    <w:p w:rsidR="00A6538D" w:rsidRPr="00A6538D" w:rsidRDefault="00A6538D" w:rsidP="008A5C6E">
      <w:pPr>
        <w:spacing w:after="0"/>
        <w:rPr>
          <w:u w:val="single"/>
        </w:rPr>
      </w:pPr>
      <w:r w:rsidRPr="00A6538D">
        <w:rPr>
          <w:u w:val="single"/>
        </w:rPr>
        <w:lastRenderedPageBreak/>
        <w:t xml:space="preserve">LITERTÚRA, UČEBNICE: </w:t>
      </w:r>
    </w:p>
    <w:p w:rsidR="008A5C6E" w:rsidRDefault="008A5C6E" w:rsidP="008A5C6E">
      <w:pPr>
        <w:spacing w:after="0"/>
      </w:pPr>
      <w:proofErr w:type="gramStart"/>
      <w:r>
        <w:t xml:space="preserve">STOLOVANIE  </w:t>
      </w:r>
      <w:r>
        <w:t>I</w:t>
      </w:r>
      <w:proofErr w:type="gramEnd"/>
      <w:r>
        <w:t xml:space="preserve">., </w:t>
      </w:r>
      <w:r>
        <w:t>II.</w:t>
      </w:r>
    </w:p>
    <w:p w:rsidR="00802D37" w:rsidRDefault="008A5C6E" w:rsidP="008A5C6E">
      <w:pPr>
        <w:spacing w:after="0"/>
      </w:pPr>
      <w:proofErr w:type="spellStart"/>
      <w:r>
        <w:t>Gustáv</w:t>
      </w:r>
      <w:proofErr w:type="spellEnd"/>
      <w:r>
        <w:t xml:space="preserve"> </w:t>
      </w:r>
      <w:proofErr w:type="spellStart"/>
      <w:r>
        <w:t>Salač</w:t>
      </w:r>
      <w:proofErr w:type="spellEnd"/>
      <w:r>
        <w:t xml:space="preserve">, </w:t>
      </w:r>
      <w:proofErr w:type="spellStart"/>
      <w:r>
        <w:t>Mária</w:t>
      </w:r>
      <w:proofErr w:type="spellEnd"/>
      <w:r>
        <w:t xml:space="preserve"> </w:t>
      </w:r>
      <w:proofErr w:type="spellStart"/>
      <w:r>
        <w:t>Šimková</w:t>
      </w:r>
      <w:proofErr w:type="spellEnd"/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r>
        <w:t>HOTELOVÝ A GASTRONOMICKÝ MANAŽMENT</w:t>
      </w:r>
    </w:p>
    <w:p w:rsidR="008A5C6E" w:rsidRDefault="008A5C6E" w:rsidP="008A5C6E">
      <w:pPr>
        <w:spacing w:after="0"/>
      </w:pPr>
      <w:proofErr w:type="gramStart"/>
      <w:r>
        <w:t>Pre 5.</w:t>
      </w:r>
      <w:proofErr w:type="gramEnd"/>
      <w:r>
        <w:t xml:space="preserve"> </w:t>
      </w:r>
      <w:proofErr w:type="spellStart"/>
      <w:proofErr w:type="gramStart"/>
      <w:r>
        <w:t>roč</w:t>
      </w:r>
      <w:proofErr w:type="spellEnd"/>
      <w:proofErr w:type="gramEnd"/>
      <w:r>
        <w:t>. HA</w:t>
      </w:r>
    </w:p>
    <w:p w:rsidR="008A5C6E" w:rsidRDefault="008A5C6E" w:rsidP="008A5C6E">
      <w:pPr>
        <w:spacing w:after="0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a </w:t>
      </w:r>
      <w:proofErr w:type="spellStart"/>
      <w:r>
        <w:t>klasifikácie</w:t>
      </w:r>
      <w:proofErr w:type="spellEnd"/>
      <w:r>
        <w:t xml:space="preserve"> </w:t>
      </w:r>
      <w:proofErr w:type="spellStart"/>
      <w:r>
        <w:t>predmetu</w:t>
      </w:r>
      <w:proofErr w:type="spellEnd"/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r>
        <w:t>2</w:t>
      </w:r>
      <w:r>
        <w:t xml:space="preserve"> </w:t>
      </w:r>
      <w:r w:rsidR="00E70590">
        <w:t xml:space="preserve">PÍSOMKY </w:t>
      </w:r>
      <w:r>
        <w:t xml:space="preserve">(1 ZA </w:t>
      </w:r>
      <w:proofErr w:type="spellStart"/>
      <w:r>
        <w:t>KAžDÝ</w:t>
      </w:r>
      <w:proofErr w:type="spellEnd"/>
      <w:r>
        <w:t xml:space="preserve"> POLROK)</w:t>
      </w:r>
    </w:p>
    <w:p w:rsidR="008A5C6E" w:rsidRDefault="008A5C6E" w:rsidP="008A5C6E">
      <w:pPr>
        <w:spacing w:after="0"/>
      </w:pPr>
      <w:r>
        <w:t>ÚSTNA ODPOVEĎ</w:t>
      </w:r>
    </w:p>
    <w:p w:rsidR="008A5C6E" w:rsidRDefault="008A5C6E" w:rsidP="008A5C6E">
      <w:pPr>
        <w:spacing w:after="0"/>
      </w:pPr>
      <w:r>
        <w:t>PÍSOMNÉ DOMÁCE ÚLOHY (PRIEBEŽNE, TÉMY BUDÚ POSTUPNE UVEREJŇOVANÉ</w:t>
      </w:r>
    </w:p>
    <w:p w:rsidR="00E70590" w:rsidRDefault="00E70590" w:rsidP="008A5C6E">
      <w:pPr>
        <w:spacing w:after="0"/>
      </w:pPr>
      <w:r>
        <w:t xml:space="preserve">1 SEMINÁRNA </w:t>
      </w:r>
      <w:r w:rsidR="008A5C6E">
        <w:t xml:space="preserve">PRÁCA </w:t>
      </w:r>
      <w:r>
        <w:t xml:space="preserve">ZA KAŽDÝ POLROK </w:t>
      </w:r>
    </w:p>
    <w:p w:rsidR="00E70590" w:rsidRDefault="00E70590" w:rsidP="008A5C6E">
      <w:pPr>
        <w:spacing w:after="0"/>
      </w:pPr>
      <w:r>
        <w:t xml:space="preserve"> </w:t>
      </w:r>
    </w:p>
    <w:p w:rsidR="008A5C6E" w:rsidRDefault="008A5C6E" w:rsidP="008A5C6E">
      <w:pPr>
        <w:spacing w:after="0"/>
        <w:rPr>
          <w:u w:val="single"/>
        </w:rPr>
      </w:pPr>
      <w:r w:rsidRPr="008A5C6E">
        <w:rPr>
          <w:u w:val="single"/>
        </w:rPr>
        <w:t>HODNOTENIE PÍSOMKY</w:t>
      </w:r>
      <w:r w:rsidR="00167242">
        <w:rPr>
          <w:u w:val="single"/>
        </w:rPr>
        <w:t xml:space="preserve"> A SEM. PRÁCE</w:t>
      </w:r>
      <w:r w:rsidRPr="008A5C6E">
        <w:rPr>
          <w:u w:val="single"/>
        </w:rPr>
        <w:t xml:space="preserve">: </w:t>
      </w:r>
    </w:p>
    <w:p w:rsidR="008A5C6E" w:rsidRDefault="008A5C6E" w:rsidP="008A5C6E">
      <w:pPr>
        <w:spacing w:after="0"/>
      </w:pPr>
    </w:p>
    <w:p w:rsidR="008A5C6E" w:rsidRDefault="008A5C6E" w:rsidP="008A5C6E">
      <w:pPr>
        <w:spacing w:after="0"/>
      </w:pPr>
      <w:proofErr w:type="spellStart"/>
      <w:r>
        <w:t>Dosiahnuté</w:t>
      </w:r>
      <w:proofErr w:type="spellEnd"/>
      <w:r>
        <w:t xml:space="preserve"> </w:t>
      </w:r>
      <w:proofErr w:type="spellStart"/>
      <w:r>
        <w:t>percentá</w:t>
      </w:r>
      <w:proofErr w:type="spellEnd"/>
      <w:r>
        <w:tab/>
      </w:r>
      <w:proofErr w:type="spellStart"/>
      <w:r>
        <w:t>Známka</w:t>
      </w:r>
      <w:proofErr w:type="spellEnd"/>
      <w:r>
        <w:t xml:space="preserve"> </w:t>
      </w:r>
    </w:p>
    <w:p w:rsidR="008A5C6E" w:rsidRDefault="008A5C6E" w:rsidP="008A5C6E">
      <w:pPr>
        <w:spacing w:after="0"/>
      </w:pPr>
      <w:r>
        <w:t xml:space="preserve">86 </w:t>
      </w:r>
      <w:proofErr w:type="gramStart"/>
      <w:r>
        <w:t>%  -</w:t>
      </w:r>
      <w:proofErr w:type="gramEnd"/>
      <w:r>
        <w:t xml:space="preserve">  l00 %</w:t>
      </w:r>
      <w:r>
        <w:tab/>
      </w:r>
      <w:proofErr w:type="spellStart"/>
      <w:r>
        <w:t>Výborný</w:t>
      </w:r>
      <w:proofErr w:type="spellEnd"/>
    </w:p>
    <w:p w:rsidR="008A5C6E" w:rsidRDefault="008A5C6E" w:rsidP="008A5C6E">
      <w:pPr>
        <w:spacing w:after="0"/>
      </w:pPr>
      <w:r>
        <w:t xml:space="preserve">71 </w:t>
      </w:r>
      <w:proofErr w:type="gramStart"/>
      <w:r>
        <w:t>%  -</w:t>
      </w:r>
      <w:proofErr w:type="gramEnd"/>
      <w:r>
        <w:t xml:space="preserve">  85 %</w:t>
      </w:r>
      <w:r>
        <w:tab/>
      </w:r>
      <w:proofErr w:type="spellStart"/>
      <w:r>
        <w:t>Chválitebný</w:t>
      </w:r>
      <w:proofErr w:type="spellEnd"/>
    </w:p>
    <w:p w:rsidR="008A5C6E" w:rsidRDefault="008A5C6E" w:rsidP="008A5C6E">
      <w:pPr>
        <w:spacing w:after="0"/>
      </w:pPr>
      <w:r>
        <w:t xml:space="preserve">55 </w:t>
      </w:r>
      <w:proofErr w:type="gramStart"/>
      <w:r>
        <w:t>%  -</w:t>
      </w:r>
      <w:proofErr w:type="gramEnd"/>
      <w:r>
        <w:t xml:space="preserve">  70 %</w:t>
      </w:r>
      <w:r>
        <w:tab/>
      </w:r>
      <w:proofErr w:type="spellStart"/>
      <w:r>
        <w:t>Dobrý</w:t>
      </w:r>
      <w:proofErr w:type="spellEnd"/>
    </w:p>
    <w:p w:rsidR="008A5C6E" w:rsidRDefault="008A5C6E" w:rsidP="008A5C6E">
      <w:pPr>
        <w:spacing w:after="0"/>
      </w:pPr>
      <w:r>
        <w:t xml:space="preserve">40 </w:t>
      </w:r>
      <w:proofErr w:type="gramStart"/>
      <w:r>
        <w:t>%  -</w:t>
      </w:r>
      <w:proofErr w:type="gramEnd"/>
      <w:r>
        <w:t xml:space="preserve">  54 %</w:t>
      </w:r>
      <w:r>
        <w:tab/>
      </w:r>
      <w:proofErr w:type="spellStart"/>
      <w:r>
        <w:t>Dostatočný</w:t>
      </w:r>
      <w:proofErr w:type="spellEnd"/>
    </w:p>
    <w:p w:rsidR="008A5C6E" w:rsidRDefault="008A5C6E" w:rsidP="008A5C6E">
      <w:pPr>
        <w:spacing w:after="0"/>
      </w:pPr>
      <w:r>
        <w:t xml:space="preserve">0 </w:t>
      </w:r>
      <w:proofErr w:type="gramStart"/>
      <w:r>
        <w:t>%  -</w:t>
      </w:r>
      <w:proofErr w:type="gramEnd"/>
      <w:r>
        <w:t xml:space="preserve">  39 %</w:t>
      </w:r>
      <w:r>
        <w:tab/>
      </w:r>
      <w:proofErr w:type="spellStart"/>
      <w:r>
        <w:t>Nedostatočný</w:t>
      </w:r>
      <w:proofErr w:type="spellEnd"/>
    </w:p>
    <w:p w:rsidR="00167242" w:rsidRDefault="00167242" w:rsidP="008A5C6E">
      <w:pPr>
        <w:spacing w:after="0"/>
      </w:pPr>
    </w:p>
    <w:p w:rsidR="00167242" w:rsidRDefault="00167242" w:rsidP="008A5C6E">
      <w:pPr>
        <w:spacing w:after="0"/>
        <w:rPr>
          <w:u w:val="single"/>
        </w:rPr>
      </w:pPr>
      <w:r w:rsidRPr="00167242">
        <w:rPr>
          <w:u w:val="single"/>
        </w:rPr>
        <w:t xml:space="preserve">ÚSTNA ODPOVEĎ: </w:t>
      </w:r>
    </w:p>
    <w:p w:rsidR="00AA0710" w:rsidRDefault="00AA0710" w:rsidP="00AA0710">
      <w:pPr>
        <w:spacing w:after="0"/>
        <w:jc w:val="both"/>
      </w:pPr>
      <w:proofErr w:type="spellStart"/>
      <w:r w:rsidRPr="00AA0710">
        <w:t>hodnotí</w:t>
      </w:r>
      <w:proofErr w:type="spellEnd"/>
      <w:r w:rsidRPr="00AA0710">
        <w:t xml:space="preserve"> </w:t>
      </w:r>
      <w:proofErr w:type="spellStart"/>
      <w:r w:rsidRPr="00AA0710">
        <w:t>sa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žiak</w:t>
      </w:r>
      <w:proofErr w:type="spellEnd"/>
      <w:r>
        <w:t xml:space="preserve"> </w:t>
      </w:r>
      <w:proofErr w:type="spellStart"/>
      <w:r>
        <w:t>ovládal</w:t>
      </w:r>
      <w:proofErr w:type="spellEnd"/>
      <w:r>
        <w:t xml:space="preserve"> </w:t>
      </w:r>
      <w:proofErr w:type="spellStart"/>
      <w:r>
        <w:t>odbornú</w:t>
      </w:r>
      <w:proofErr w:type="spellEnd"/>
      <w:r>
        <w:t xml:space="preserve"> </w:t>
      </w:r>
      <w:proofErr w:type="spellStart"/>
      <w:r>
        <w:t>terminológiu</w:t>
      </w:r>
      <w:proofErr w:type="spellEnd"/>
      <w:r>
        <w:t xml:space="preserve">, </w:t>
      </w:r>
      <w:proofErr w:type="spellStart"/>
      <w:r>
        <w:t>porozumel</w:t>
      </w:r>
      <w:proofErr w:type="spellEnd"/>
      <w:r>
        <w:t xml:space="preserve"> </w:t>
      </w:r>
      <w:proofErr w:type="spellStart"/>
      <w:r>
        <w:t>pojmom</w:t>
      </w:r>
      <w:proofErr w:type="spellEnd"/>
      <w:r>
        <w:t xml:space="preserve">, </w:t>
      </w:r>
      <w:proofErr w:type="spellStart"/>
      <w:r w:rsidRPr="00AA0710">
        <w:t>nakoľko</w:t>
      </w:r>
      <w:proofErr w:type="spellEnd"/>
      <w:r w:rsidRPr="00AA0710">
        <w:t xml:space="preserve"> </w:t>
      </w:r>
      <w:proofErr w:type="spellStart"/>
      <w:r w:rsidRPr="00AA0710">
        <w:t>ovláda</w:t>
      </w:r>
      <w:proofErr w:type="spellEnd"/>
      <w:r w:rsidRPr="00AA0710">
        <w:t xml:space="preserve"> </w:t>
      </w:r>
      <w:proofErr w:type="spellStart"/>
      <w:r w:rsidRPr="00AA0710">
        <w:t>dané</w:t>
      </w:r>
      <w:proofErr w:type="spellEnd"/>
      <w:r w:rsidRPr="00AA0710">
        <w:t xml:space="preserve"> </w:t>
      </w:r>
      <w:proofErr w:type="spellStart"/>
      <w:r w:rsidRPr="00AA0710">
        <w:t>učivo</w:t>
      </w:r>
      <w:proofErr w:type="spellEnd"/>
      <w:r w:rsidRPr="00AA0710">
        <w:t xml:space="preserve">,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pochopil</w:t>
      </w:r>
      <w:proofErr w:type="spellEnd"/>
      <w:r>
        <w:t xml:space="preserve">  </w:t>
      </w:r>
      <w:proofErr w:type="spellStart"/>
      <w:r>
        <w:t>podstatu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problematiky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vecne</w:t>
      </w:r>
      <w:proofErr w:type="spellEnd"/>
      <w:r>
        <w:t xml:space="preserve">, </w:t>
      </w:r>
      <w:proofErr w:type="spellStart"/>
      <w:r>
        <w:t>výstižne</w:t>
      </w:r>
      <w:proofErr w:type="spellEnd"/>
      <w:r>
        <w:t xml:space="preserve">, </w:t>
      </w:r>
      <w:proofErr w:type="spellStart"/>
      <w:r>
        <w:t>kultivovane</w:t>
      </w:r>
      <w:proofErr w:type="spellEnd"/>
      <w:r>
        <w:t xml:space="preserve">, </w:t>
      </w:r>
      <w:proofErr w:type="spellStart"/>
      <w:r>
        <w:t>nakoľko</w:t>
      </w:r>
      <w:proofErr w:type="spellEnd"/>
      <w:r>
        <w:t xml:space="preserve">  </w:t>
      </w:r>
      <w:proofErr w:type="spellStart"/>
      <w:r>
        <w:t>pohotovo</w:t>
      </w:r>
      <w:proofErr w:type="spellEnd"/>
      <w:r>
        <w:t xml:space="preserve"> </w:t>
      </w:r>
      <w:proofErr w:type="spellStart"/>
      <w:r>
        <w:t>reaguje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odpovedá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, do </w:t>
      </w:r>
      <w:proofErr w:type="spellStart"/>
      <w:r>
        <w:t>akej</w:t>
      </w:r>
      <w:proofErr w:type="spellEnd"/>
      <w:r>
        <w:t xml:space="preserve"> </w:t>
      </w:r>
      <w:proofErr w:type="spellStart"/>
      <w:r>
        <w:t>miery</w:t>
      </w:r>
      <w:proofErr w:type="spellEnd"/>
      <w:r>
        <w:t xml:space="preserve"> vie </w:t>
      </w:r>
      <w:proofErr w:type="spellStart"/>
      <w:r>
        <w:t>spájať</w:t>
      </w:r>
      <w:proofErr w:type="spellEnd"/>
      <w:r>
        <w:t xml:space="preserve"> </w:t>
      </w:r>
      <w:proofErr w:type="spellStart"/>
      <w:r>
        <w:t>teóriu</w:t>
      </w:r>
      <w:proofErr w:type="spellEnd"/>
      <w:r>
        <w:t xml:space="preserve"> s </w:t>
      </w:r>
      <w:proofErr w:type="spellStart"/>
      <w:r>
        <w:t>praxou</w:t>
      </w:r>
      <w:proofErr w:type="spellEnd"/>
      <w:r>
        <w:t xml:space="preserve">,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pozn</w:t>
      </w:r>
      <w:r w:rsidR="00A6538D">
        <w:t>a</w:t>
      </w:r>
      <w:r>
        <w:t>tky</w:t>
      </w:r>
      <w:proofErr w:type="spellEnd"/>
      <w:r>
        <w:t xml:space="preserve">  </w:t>
      </w:r>
      <w:proofErr w:type="spellStart"/>
      <w:r>
        <w:t>skúsenosti</w:t>
      </w:r>
      <w:proofErr w:type="spellEnd"/>
    </w:p>
    <w:p w:rsidR="008A5C6E" w:rsidRDefault="008A5C6E" w:rsidP="00AA0710">
      <w:pPr>
        <w:spacing w:after="0"/>
        <w:jc w:val="both"/>
      </w:pPr>
      <w:r>
        <w:t xml:space="preserve">                                 </w:t>
      </w:r>
    </w:p>
    <w:p w:rsidR="008A5C6E" w:rsidRDefault="008A5C6E" w:rsidP="00AA0710">
      <w:pPr>
        <w:spacing w:after="0"/>
        <w:jc w:val="both"/>
      </w:pPr>
      <w:r w:rsidRPr="008A5C6E">
        <w:t xml:space="preserve">U </w:t>
      </w:r>
      <w:r w:rsidR="00167242" w:rsidRPr="00167242">
        <w:rPr>
          <w:u w:val="single"/>
        </w:rPr>
        <w:t xml:space="preserve">SEM. </w:t>
      </w:r>
      <w:proofErr w:type="gramStart"/>
      <w:r w:rsidR="00167242" w:rsidRPr="00167242">
        <w:rPr>
          <w:u w:val="single"/>
        </w:rPr>
        <w:t>PRÁCE</w:t>
      </w:r>
      <w:r w:rsidR="00167242">
        <w:t xml:space="preserve"> </w:t>
      </w:r>
      <w:r w:rsidR="00E70590">
        <w:t xml:space="preserve"> </w:t>
      </w:r>
      <w:proofErr w:type="spellStart"/>
      <w:r w:rsidRPr="008A5C6E">
        <w:t>sa</w:t>
      </w:r>
      <w:proofErr w:type="spellEnd"/>
      <w:proofErr w:type="gramEnd"/>
      <w:r w:rsidRPr="008A5C6E">
        <w:t xml:space="preserve"> </w:t>
      </w:r>
      <w:proofErr w:type="spellStart"/>
      <w:r w:rsidRPr="008A5C6E">
        <w:t>hodnotí</w:t>
      </w:r>
      <w:proofErr w:type="spellEnd"/>
      <w:r w:rsidR="00167242">
        <w:t xml:space="preserve"> </w:t>
      </w:r>
      <w:proofErr w:type="spellStart"/>
      <w:r w:rsidR="00167242">
        <w:t>obsah</w:t>
      </w:r>
      <w:proofErr w:type="spellEnd"/>
      <w:r w:rsidRPr="008A5C6E">
        <w:t xml:space="preserve"> </w:t>
      </w:r>
      <w:r w:rsidR="00167242">
        <w:t>(</w:t>
      </w:r>
      <w:proofErr w:type="spellStart"/>
      <w:r w:rsidRPr="008A5C6E">
        <w:t>či</w:t>
      </w:r>
      <w:proofErr w:type="spellEnd"/>
      <w:r w:rsidRPr="008A5C6E">
        <w:t xml:space="preserve"> a </w:t>
      </w:r>
      <w:proofErr w:type="spellStart"/>
      <w:r w:rsidRPr="008A5C6E">
        <w:t>nakoľko</w:t>
      </w:r>
      <w:proofErr w:type="spellEnd"/>
      <w:r w:rsidRPr="008A5C6E">
        <w:t xml:space="preserve"> </w:t>
      </w:r>
      <w:proofErr w:type="spellStart"/>
      <w:r w:rsidRPr="008A5C6E">
        <w:t>žiak</w:t>
      </w:r>
      <w:proofErr w:type="spellEnd"/>
      <w:r w:rsidRPr="008A5C6E">
        <w:t xml:space="preserve"> </w:t>
      </w:r>
      <w:proofErr w:type="spellStart"/>
      <w:r w:rsidRPr="008A5C6E">
        <w:t>stručne</w:t>
      </w:r>
      <w:proofErr w:type="spellEnd"/>
      <w:r w:rsidR="00167242">
        <w:t xml:space="preserve">, </w:t>
      </w:r>
      <w:proofErr w:type="spellStart"/>
      <w:r w:rsidR="00167242">
        <w:t>prehľadne</w:t>
      </w:r>
      <w:proofErr w:type="spellEnd"/>
      <w:r w:rsidR="00167242" w:rsidRPr="008A5C6E">
        <w:t xml:space="preserve"> </w:t>
      </w:r>
      <w:r w:rsidRPr="008A5C6E">
        <w:t xml:space="preserve">a </w:t>
      </w:r>
      <w:proofErr w:type="spellStart"/>
      <w:r w:rsidRPr="008A5C6E">
        <w:t>vecne</w:t>
      </w:r>
      <w:proofErr w:type="spellEnd"/>
      <w:r w:rsidRPr="008A5C6E">
        <w:t xml:space="preserve"> </w:t>
      </w:r>
      <w:proofErr w:type="spellStart"/>
      <w:r w:rsidRPr="008A5C6E">
        <w:t>dokázal</w:t>
      </w:r>
      <w:proofErr w:type="spellEnd"/>
      <w:r w:rsidRPr="008A5C6E">
        <w:t xml:space="preserve"> </w:t>
      </w:r>
      <w:proofErr w:type="spellStart"/>
      <w:r w:rsidRPr="008A5C6E">
        <w:t>vystihnúť</w:t>
      </w:r>
      <w:proofErr w:type="spellEnd"/>
      <w:r w:rsidRPr="008A5C6E">
        <w:t xml:space="preserve"> </w:t>
      </w:r>
      <w:proofErr w:type="spellStart"/>
      <w:r w:rsidRPr="008A5C6E">
        <w:t>problematiku</w:t>
      </w:r>
      <w:proofErr w:type="spellEnd"/>
      <w:r w:rsidRPr="008A5C6E">
        <w:t xml:space="preserve">, </w:t>
      </w:r>
      <w:proofErr w:type="spellStart"/>
      <w:r w:rsidRPr="008A5C6E">
        <w:t>či</w:t>
      </w:r>
      <w:proofErr w:type="spellEnd"/>
      <w:r w:rsidRPr="008A5C6E">
        <w:t xml:space="preserve"> </w:t>
      </w:r>
      <w:proofErr w:type="spellStart"/>
      <w:r w:rsidRPr="008A5C6E">
        <w:t>pracoval</w:t>
      </w:r>
      <w:proofErr w:type="spellEnd"/>
      <w:r w:rsidRPr="008A5C6E">
        <w:t xml:space="preserve"> </w:t>
      </w:r>
      <w:proofErr w:type="spellStart"/>
      <w:r w:rsidRPr="008A5C6E">
        <w:t>samostatne</w:t>
      </w:r>
      <w:proofErr w:type="spellEnd"/>
      <w:r w:rsidR="00167242">
        <w:t>)</w:t>
      </w:r>
      <w:r w:rsidRPr="008A5C6E">
        <w:t>,</w:t>
      </w:r>
      <w:r w:rsidR="00167242">
        <w:t xml:space="preserve"> forma (</w:t>
      </w:r>
      <w:proofErr w:type="spellStart"/>
      <w:r w:rsidR="00167242">
        <w:t>úprava</w:t>
      </w:r>
      <w:proofErr w:type="spellEnd"/>
      <w:r w:rsidR="00167242">
        <w:t xml:space="preserve">, </w:t>
      </w:r>
      <w:r w:rsidR="00167242" w:rsidRPr="008A5C6E">
        <w:t xml:space="preserve"> </w:t>
      </w:r>
      <w:proofErr w:type="spellStart"/>
      <w:r w:rsidR="00167242">
        <w:t>uvedenie</w:t>
      </w:r>
      <w:proofErr w:type="spellEnd"/>
      <w:r w:rsidR="00167242">
        <w:t xml:space="preserve"> </w:t>
      </w:r>
      <w:proofErr w:type="spellStart"/>
      <w:r w:rsidRPr="008A5C6E">
        <w:t>aspoň</w:t>
      </w:r>
      <w:proofErr w:type="spellEnd"/>
      <w:r w:rsidRPr="008A5C6E">
        <w:t xml:space="preserve"> 3 </w:t>
      </w:r>
      <w:proofErr w:type="spellStart"/>
      <w:r w:rsidRPr="008A5C6E">
        <w:t>rôzn</w:t>
      </w:r>
      <w:r w:rsidR="00167242">
        <w:t>ych</w:t>
      </w:r>
      <w:proofErr w:type="spellEnd"/>
      <w:r w:rsidRPr="008A5C6E">
        <w:t xml:space="preserve"> </w:t>
      </w:r>
      <w:proofErr w:type="spellStart"/>
      <w:r w:rsidRPr="008A5C6E">
        <w:t>zdroj</w:t>
      </w:r>
      <w:r w:rsidR="00167242">
        <w:t>ov</w:t>
      </w:r>
      <w:proofErr w:type="spellEnd"/>
      <w:r w:rsidRPr="008A5C6E">
        <w:t xml:space="preserve">, z </w:t>
      </w:r>
      <w:proofErr w:type="spellStart"/>
      <w:r w:rsidRPr="008A5C6E">
        <w:t>ktorých</w:t>
      </w:r>
      <w:proofErr w:type="spellEnd"/>
      <w:r w:rsidRPr="008A5C6E">
        <w:t xml:space="preserve"> </w:t>
      </w:r>
      <w:proofErr w:type="spellStart"/>
      <w:r w:rsidRPr="008A5C6E">
        <w:t>čerpal</w:t>
      </w:r>
      <w:proofErr w:type="spellEnd"/>
      <w:r w:rsidR="00167242">
        <w:t xml:space="preserve">) a </w:t>
      </w:r>
      <w:proofErr w:type="spellStart"/>
      <w:r w:rsidR="00167242">
        <w:t>prezentácia</w:t>
      </w:r>
      <w:proofErr w:type="spellEnd"/>
      <w:r w:rsidR="00167242">
        <w:t xml:space="preserve"> </w:t>
      </w:r>
      <w:proofErr w:type="spellStart"/>
      <w:r w:rsidR="00167242">
        <w:t>práce</w:t>
      </w:r>
      <w:proofErr w:type="spellEnd"/>
      <w:r w:rsidR="00167242">
        <w:t xml:space="preserve"> (power point). </w:t>
      </w:r>
    </w:p>
    <w:p w:rsidR="00167242" w:rsidRDefault="00167242" w:rsidP="008A5C6E">
      <w:pPr>
        <w:spacing w:after="0"/>
      </w:pPr>
    </w:p>
    <w:p w:rsidR="00167242" w:rsidRDefault="00E70590" w:rsidP="008A5C6E">
      <w:pPr>
        <w:spacing w:after="0"/>
      </w:pPr>
      <w:proofErr w:type="spellStart"/>
      <w:proofErr w:type="gramStart"/>
      <w:r>
        <w:t>obsah</w:t>
      </w:r>
      <w:proofErr w:type="spellEnd"/>
      <w:proofErr w:type="gramEnd"/>
      <w:r>
        <w:t xml:space="preserve"> – 40%</w:t>
      </w:r>
    </w:p>
    <w:p w:rsidR="00167242" w:rsidRDefault="00E70590" w:rsidP="008A5C6E">
      <w:pPr>
        <w:spacing w:after="0"/>
      </w:pPr>
      <w:proofErr w:type="gramStart"/>
      <w:r>
        <w:t>forma-</w:t>
      </w:r>
      <w:proofErr w:type="gramEnd"/>
      <w:r>
        <w:t xml:space="preserve"> 30%</w:t>
      </w:r>
    </w:p>
    <w:p w:rsidR="00167242" w:rsidRDefault="00E70590" w:rsidP="008A5C6E">
      <w:pPr>
        <w:spacing w:after="0"/>
      </w:pPr>
      <w:proofErr w:type="gramStart"/>
      <w:r>
        <w:lastRenderedPageBreak/>
        <w:t>prezentácia-30</w:t>
      </w:r>
      <w:proofErr w:type="gramEnd"/>
      <w:r>
        <w:t>%</w:t>
      </w:r>
    </w:p>
    <w:p w:rsidR="00167242" w:rsidRDefault="00167242" w:rsidP="008A5C6E">
      <w:pPr>
        <w:spacing w:after="0"/>
      </w:pPr>
    </w:p>
    <w:p w:rsidR="00167242" w:rsidRDefault="00167242" w:rsidP="008A5C6E">
      <w:pPr>
        <w:spacing w:after="0"/>
        <w:rPr>
          <w:u w:val="single"/>
        </w:rPr>
      </w:pPr>
      <w:r w:rsidRPr="00167242">
        <w:rPr>
          <w:u w:val="single"/>
        </w:rPr>
        <w:t>DOMÁCE ÚLOHY:</w:t>
      </w:r>
      <w:r>
        <w:rPr>
          <w:u w:val="single"/>
        </w:rPr>
        <w:t xml:space="preserve"> </w:t>
      </w:r>
    </w:p>
    <w:p w:rsidR="00E70590" w:rsidRDefault="00E70590" w:rsidP="008A5C6E">
      <w:pPr>
        <w:spacing w:after="0"/>
      </w:pPr>
      <w:proofErr w:type="spellStart"/>
      <w:proofErr w:type="gramStart"/>
      <w:r w:rsidRPr="00E70590">
        <w:t>hodnotí</w:t>
      </w:r>
      <w:proofErr w:type="spellEnd"/>
      <w:proofErr w:type="gramEnd"/>
      <w:r w:rsidRPr="00E70590">
        <w:t xml:space="preserve"> </w:t>
      </w:r>
      <w:proofErr w:type="spellStart"/>
      <w:r w:rsidRPr="00E70590">
        <w:t>sa</w:t>
      </w:r>
      <w:proofErr w:type="spellEnd"/>
      <w:r w:rsidRPr="00E70590">
        <w:t xml:space="preserve"> </w:t>
      </w:r>
    </w:p>
    <w:p w:rsidR="00E70590" w:rsidRDefault="00E70590" w:rsidP="008A5C6E">
      <w:pPr>
        <w:spacing w:after="0"/>
      </w:pPr>
      <w:proofErr w:type="spellStart"/>
      <w:proofErr w:type="gramStart"/>
      <w:r w:rsidRPr="00E70590">
        <w:t>obsah</w:t>
      </w:r>
      <w:proofErr w:type="spellEnd"/>
      <w:r w:rsidRPr="00E70590">
        <w:t xml:space="preserve">  </w:t>
      </w:r>
      <w:r>
        <w:t>-</w:t>
      </w:r>
      <w:proofErr w:type="gramEnd"/>
      <w:r>
        <w:t xml:space="preserve"> 50%</w:t>
      </w:r>
    </w:p>
    <w:p w:rsidR="00E70590" w:rsidRDefault="00E70590" w:rsidP="008A5C6E">
      <w:pPr>
        <w:spacing w:after="0"/>
      </w:pPr>
      <w:proofErr w:type="gramStart"/>
      <w:r w:rsidRPr="00E70590">
        <w:t>forma</w:t>
      </w:r>
      <w:proofErr w:type="gramEnd"/>
      <w:r>
        <w:t xml:space="preserve"> -  50%</w:t>
      </w:r>
    </w:p>
    <w:p w:rsidR="00E70590" w:rsidRDefault="00E70590" w:rsidP="008A5C6E">
      <w:pPr>
        <w:spacing w:after="0"/>
      </w:pPr>
    </w:p>
    <w:p w:rsidR="00E70590" w:rsidRDefault="00E70590" w:rsidP="008A5C6E">
      <w:pPr>
        <w:spacing w:after="0"/>
      </w:pPr>
      <w:r>
        <w:t>POLROČNÁ PÍSOMKA</w:t>
      </w:r>
      <w:r w:rsidR="00AA0710">
        <w:t xml:space="preserve">, ÚSTNA </w:t>
      </w:r>
      <w:proofErr w:type="gramStart"/>
      <w:r w:rsidR="00AA0710">
        <w:t xml:space="preserve">ODPOVEĎ </w:t>
      </w:r>
      <w:r>
        <w:t xml:space="preserve"> A</w:t>
      </w:r>
      <w:proofErr w:type="gramEnd"/>
      <w:r>
        <w:t xml:space="preserve"> SEMIN. PRÁCA MÁ 100 % VÁHU, ZNÁMKY ZA DÚ </w:t>
      </w:r>
      <w:proofErr w:type="gramStart"/>
      <w:r w:rsidR="00AA0710">
        <w:t>( ZA</w:t>
      </w:r>
      <w:proofErr w:type="gramEnd"/>
      <w:r w:rsidR="00AA0710">
        <w:t xml:space="preserve"> KAŽDÚ OSOBITNE) 20 </w:t>
      </w:r>
      <w:r>
        <w:t>% VÁHU</w:t>
      </w:r>
    </w:p>
    <w:p w:rsidR="00A6538D" w:rsidRDefault="00A6538D" w:rsidP="008A5C6E">
      <w:pPr>
        <w:spacing w:after="0"/>
      </w:pPr>
      <w:proofErr w:type="spellStart"/>
      <w:r>
        <w:t>Termíny</w:t>
      </w:r>
      <w:proofErr w:type="spellEnd"/>
      <w:r>
        <w:t xml:space="preserve"> </w:t>
      </w:r>
      <w:proofErr w:type="gramStart"/>
      <w:r>
        <w:t>sk</w:t>
      </w:r>
      <w:proofErr w:type="gramEnd"/>
      <w:r>
        <w:t xml:space="preserve">.  </w:t>
      </w:r>
      <w:proofErr w:type="spellStart"/>
      <w:proofErr w:type="gramStart"/>
      <w:r>
        <w:t>jednej</w:t>
      </w:r>
      <w:proofErr w:type="spellEnd"/>
      <w:proofErr w:type="gram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konzultácie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vzájomnej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( </w:t>
      </w:r>
      <w:proofErr w:type="spellStart"/>
      <w:r>
        <w:t>skúšky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klasif</w:t>
      </w:r>
      <w:proofErr w:type="spellEnd"/>
      <w:r>
        <w:t xml:space="preserve">. </w:t>
      </w:r>
      <w:proofErr w:type="spellStart"/>
      <w:r>
        <w:t>obdobia</w:t>
      </w:r>
      <w:proofErr w:type="spellEnd"/>
      <w:r>
        <w:t xml:space="preserve">). </w:t>
      </w:r>
    </w:p>
    <w:p w:rsidR="00C31000" w:rsidRPr="00E70590" w:rsidRDefault="00C31000" w:rsidP="008A5C6E">
      <w:pPr>
        <w:spacing w:after="0"/>
      </w:pPr>
      <w:proofErr w:type="spellStart"/>
      <w:r>
        <w:t>Témy</w:t>
      </w:r>
      <w:proofErr w:type="spellEnd"/>
      <w:r>
        <w:t xml:space="preserve"> </w:t>
      </w:r>
      <w:proofErr w:type="spellStart"/>
      <w:r>
        <w:t>seminárnych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kozultácii</w:t>
      </w:r>
      <w:proofErr w:type="spellEnd"/>
      <w:r>
        <w:t xml:space="preserve">. 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-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polroka</w:t>
      </w:r>
      <w:proofErr w:type="spellEnd"/>
      <w:r>
        <w:t xml:space="preserve"> </w:t>
      </w:r>
      <w:bookmarkStart w:id="0" w:name="_GoBack"/>
      <w:bookmarkEnd w:id="0"/>
      <w:proofErr w:type="spellStart"/>
      <w:r>
        <w:t>postupne</w:t>
      </w:r>
      <w:proofErr w:type="spellEnd"/>
      <w:r>
        <w:t xml:space="preserve"> </w:t>
      </w:r>
      <w:proofErr w:type="spellStart"/>
      <w:r>
        <w:t>pridávné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stránku</w:t>
      </w:r>
      <w:proofErr w:type="spellEnd"/>
      <w:r>
        <w:t xml:space="preserve">. </w:t>
      </w:r>
    </w:p>
    <w:sectPr w:rsidR="00C31000" w:rsidRPr="00E705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E"/>
    <w:rsid w:val="000D3979"/>
    <w:rsid w:val="00167242"/>
    <w:rsid w:val="00802D37"/>
    <w:rsid w:val="008A5C6E"/>
    <w:rsid w:val="00A6538D"/>
    <w:rsid w:val="00AA0710"/>
    <w:rsid w:val="00C31000"/>
    <w:rsid w:val="00E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5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5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2015-09-28T20:37:00Z</dcterms:created>
  <dcterms:modified xsi:type="dcterms:W3CDTF">2015-09-28T20:37:00Z</dcterms:modified>
</cp:coreProperties>
</file>